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LightShading-Accent1"/>
        <w:tblpPr w:leftFromText="180" w:rightFromText="180" w:vertAnchor="page" w:horzAnchor="margin" w:tblpY="2986"/>
        <w:tblW w:w="0" w:type="auto"/>
        <w:tblLook w:val="04A0"/>
      </w:tblPr>
      <w:tblGrid>
        <w:gridCol w:w="1401"/>
        <w:gridCol w:w="3119"/>
        <w:gridCol w:w="3827"/>
        <w:gridCol w:w="2268"/>
        <w:gridCol w:w="3402"/>
      </w:tblGrid>
      <w:tr w:rsidR="00D56FBD" w:rsidRPr="003419EB">
        <w:trPr>
          <w:cnfStyle w:val="100000000000"/>
        </w:trPr>
        <w:tc>
          <w:tcPr>
            <w:cnfStyle w:val="001000000000"/>
            <w:tcW w:w="1384" w:type="dxa"/>
          </w:tcPr>
          <w:p w:rsidR="00D56FBD" w:rsidRPr="003419EB" w:rsidRDefault="00D56FBD" w:rsidP="00F022F4">
            <w:pPr>
              <w:jc w:val="center"/>
              <w:rPr>
                <w:b w:val="0"/>
                <w:sz w:val="24"/>
                <w:szCs w:val="24"/>
              </w:rPr>
            </w:pPr>
            <w:r w:rsidRPr="003419EB">
              <w:rPr>
                <w:sz w:val="24"/>
                <w:szCs w:val="24"/>
              </w:rPr>
              <w:t>Date</w:t>
            </w:r>
          </w:p>
        </w:tc>
        <w:tc>
          <w:tcPr>
            <w:tcW w:w="3119" w:type="dxa"/>
          </w:tcPr>
          <w:p w:rsidR="00D56FBD" w:rsidRPr="003419EB" w:rsidRDefault="00D56FBD" w:rsidP="00F022F4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3419EB">
              <w:rPr>
                <w:sz w:val="24"/>
                <w:szCs w:val="24"/>
              </w:rPr>
              <w:t>Topic</w:t>
            </w:r>
          </w:p>
        </w:tc>
        <w:tc>
          <w:tcPr>
            <w:tcW w:w="3827" w:type="dxa"/>
          </w:tcPr>
          <w:p w:rsidR="00D56FBD" w:rsidRPr="003419EB" w:rsidRDefault="00D56FBD" w:rsidP="00F022F4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3419EB">
              <w:rPr>
                <w:sz w:val="24"/>
                <w:szCs w:val="24"/>
              </w:rPr>
              <w:t>Notes</w:t>
            </w:r>
          </w:p>
        </w:tc>
        <w:tc>
          <w:tcPr>
            <w:tcW w:w="2268" w:type="dxa"/>
          </w:tcPr>
          <w:p w:rsidR="00D56FBD" w:rsidRPr="003419EB" w:rsidRDefault="00D56FBD" w:rsidP="00F022F4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3419EB">
              <w:rPr>
                <w:sz w:val="24"/>
                <w:szCs w:val="24"/>
              </w:rPr>
              <w:t>Time</w:t>
            </w:r>
          </w:p>
        </w:tc>
        <w:tc>
          <w:tcPr>
            <w:tcW w:w="3402" w:type="dxa"/>
          </w:tcPr>
          <w:p w:rsidR="00D56FBD" w:rsidRPr="003419EB" w:rsidRDefault="00D56FBD" w:rsidP="00F022F4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3419EB">
              <w:rPr>
                <w:sz w:val="24"/>
                <w:szCs w:val="24"/>
              </w:rPr>
              <w:t>Venue</w:t>
            </w:r>
          </w:p>
        </w:tc>
      </w:tr>
      <w:tr w:rsidR="003C0E99">
        <w:trPr>
          <w:cnfStyle w:val="000000100000"/>
        </w:trPr>
        <w:tc>
          <w:tcPr>
            <w:cnfStyle w:val="001000000000"/>
            <w:tcW w:w="1384" w:type="dxa"/>
          </w:tcPr>
          <w:p w:rsidR="003C0E99" w:rsidRPr="00702087" w:rsidRDefault="00702087" w:rsidP="00F022F4">
            <w:pPr>
              <w:rPr>
                <w:b w:val="0"/>
              </w:rPr>
            </w:pPr>
            <w:r w:rsidRPr="00702087">
              <w:t>12 February</w:t>
            </w:r>
          </w:p>
        </w:tc>
        <w:tc>
          <w:tcPr>
            <w:tcW w:w="3119" w:type="dxa"/>
          </w:tcPr>
          <w:p w:rsidR="003C0E99" w:rsidRDefault="003C0E99" w:rsidP="00F022F4">
            <w:pPr>
              <w:cnfStyle w:val="000000100000"/>
            </w:pPr>
            <w:r>
              <w:t>Managing the student-supervisor relationship: roles and responsibilities</w:t>
            </w:r>
          </w:p>
        </w:tc>
        <w:tc>
          <w:tcPr>
            <w:tcW w:w="3827" w:type="dxa"/>
          </w:tcPr>
          <w:p w:rsidR="003C0E99" w:rsidRDefault="003C0E99" w:rsidP="003C0E99">
            <w:pPr>
              <w:cnfStyle w:val="000000100000"/>
            </w:pPr>
            <w:r>
              <w:t>The memorandum of understanding, managing, timelines, feedback, conflict</w:t>
            </w:r>
          </w:p>
          <w:p w:rsidR="00890AF4" w:rsidRDefault="00890AF4" w:rsidP="005310DB">
            <w:pPr>
              <w:cnfStyle w:val="000000100000"/>
              <w:rPr>
                <w:b/>
                <w:color w:val="FF0000"/>
              </w:rPr>
            </w:pPr>
          </w:p>
          <w:p w:rsidR="00CA0BEB" w:rsidRDefault="003C0E99" w:rsidP="005310DB">
            <w:pPr>
              <w:cnfStyle w:val="000000100000"/>
              <w:rPr>
                <w:b/>
                <w:color w:val="FF0000"/>
              </w:rPr>
            </w:pPr>
            <w:r w:rsidRPr="00066BA1">
              <w:rPr>
                <w:b/>
                <w:color w:val="FF0000"/>
              </w:rPr>
              <w:t>Prof B Slippers</w:t>
            </w:r>
            <w:r w:rsidR="009A7CE7">
              <w:rPr>
                <w:b/>
                <w:color w:val="FF0000"/>
              </w:rPr>
              <w:t xml:space="preserve"> </w:t>
            </w:r>
          </w:p>
          <w:p w:rsidR="00987E32" w:rsidRDefault="00987E32" w:rsidP="00AE381C">
            <w:pPr>
              <w:cnfStyle w:val="000000100000"/>
            </w:pPr>
          </w:p>
        </w:tc>
        <w:tc>
          <w:tcPr>
            <w:tcW w:w="2268" w:type="dxa"/>
          </w:tcPr>
          <w:p w:rsidR="003C0E99" w:rsidRPr="002B66E4" w:rsidRDefault="008E3231" w:rsidP="002B66E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14:00- 16:00</w:t>
            </w:r>
          </w:p>
        </w:tc>
        <w:tc>
          <w:tcPr>
            <w:tcW w:w="3402" w:type="dxa"/>
          </w:tcPr>
          <w:p w:rsidR="003C0E99" w:rsidRDefault="008E3231" w:rsidP="002B66E4">
            <w:pPr>
              <w:jc w:val="center"/>
              <w:cnfStyle w:val="000000100000"/>
            </w:pPr>
            <w:r>
              <w:rPr>
                <w:b/>
              </w:rPr>
              <w:t>Merensky Auditorium</w:t>
            </w:r>
          </w:p>
        </w:tc>
      </w:tr>
      <w:tr w:rsidR="009422E2">
        <w:tc>
          <w:tcPr>
            <w:cnfStyle w:val="001000000000"/>
            <w:tcW w:w="1384" w:type="dxa"/>
          </w:tcPr>
          <w:p w:rsidR="009422E2" w:rsidRDefault="009422E2" w:rsidP="005310DB">
            <w:r>
              <w:t>18 March</w:t>
            </w:r>
          </w:p>
        </w:tc>
        <w:tc>
          <w:tcPr>
            <w:tcW w:w="3119" w:type="dxa"/>
          </w:tcPr>
          <w:p w:rsidR="009422E2" w:rsidRDefault="009422E2" w:rsidP="00F022F4">
            <w:pPr>
              <w:cnfStyle w:val="000000000000"/>
            </w:pPr>
            <w:r w:rsidRPr="009422E2">
              <w:t>Writing and presenting a proposal</w:t>
            </w:r>
          </w:p>
        </w:tc>
        <w:tc>
          <w:tcPr>
            <w:tcW w:w="3827" w:type="dxa"/>
          </w:tcPr>
          <w:p w:rsidR="009422E2" w:rsidRDefault="009422E2" w:rsidP="009422E2">
            <w:pPr>
              <w:cnfStyle w:val="000000000000"/>
            </w:pPr>
            <w:r>
              <w:t>Targeting Masters students in the process of writing a proposal.</w:t>
            </w:r>
          </w:p>
          <w:p w:rsidR="009422E2" w:rsidRPr="009422E2" w:rsidRDefault="009422E2" w:rsidP="009422E2">
            <w:pPr>
              <w:cnfStyle w:val="000000000000"/>
              <w:rPr>
                <w:b/>
                <w:color w:val="FF0000"/>
              </w:rPr>
            </w:pPr>
          </w:p>
          <w:p w:rsidR="009422E2" w:rsidRDefault="009422E2" w:rsidP="009422E2">
            <w:pPr>
              <w:cnfStyle w:val="000000000000"/>
            </w:pPr>
            <w:r w:rsidRPr="009422E2">
              <w:rPr>
                <w:b/>
                <w:color w:val="FF0000"/>
              </w:rPr>
              <w:t>Prof C McCrindle</w:t>
            </w:r>
          </w:p>
        </w:tc>
        <w:tc>
          <w:tcPr>
            <w:tcW w:w="2268" w:type="dxa"/>
          </w:tcPr>
          <w:p w:rsidR="009422E2" w:rsidRDefault="009422E2" w:rsidP="009422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14:30- 17:00</w:t>
            </w:r>
          </w:p>
        </w:tc>
        <w:tc>
          <w:tcPr>
            <w:tcW w:w="3402" w:type="dxa"/>
          </w:tcPr>
          <w:p w:rsidR="009422E2" w:rsidRDefault="009422E2" w:rsidP="002B66E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Onderstepoort Campus</w:t>
            </w:r>
          </w:p>
        </w:tc>
      </w:tr>
      <w:tr w:rsidR="003C0E99">
        <w:trPr>
          <w:cnfStyle w:val="000000100000"/>
        </w:trPr>
        <w:tc>
          <w:tcPr>
            <w:cnfStyle w:val="001000000000"/>
            <w:tcW w:w="1384" w:type="dxa"/>
          </w:tcPr>
          <w:p w:rsidR="005310DB" w:rsidRPr="00702087" w:rsidRDefault="00D94368" w:rsidP="005310DB">
            <w:pPr>
              <w:rPr>
                <w:b w:val="0"/>
              </w:rPr>
            </w:pPr>
            <w:r>
              <w:t>29 March</w:t>
            </w:r>
          </w:p>
        </w:tc>
        <w:tc>
          <w:tcPr>
            <w:tcW w:w="3119" w:type="dxa"/>
          </w:tcPr>
          <w:p w:rsidR="003C0E99" w:rsidRDefault="003C0E99" w:rsidP="00F022F4">
            <w:pPr>
              <w:cnfStyle w:val="000000100000"/>
            </w:pPr>
            <w:r>
              <w:t>Writing and presenting a project proposal</w:t>
            </w:r>
          </w:p>
          <w:p w:rsidR="00994265" w:rsidRDefault="00994265" w:rsidP="00F022F4">
            <w:pPr>
              <w:cnfStyle w:val="000000100000"/>
            </w:pPr>
          </w:p>
        </w:tc>
        <w:tc>
          <w:tcPr>
            <w:tcW w:w="3827" w:type="dxa"/>
          </w:tcPr>
          <w:p w:rsidR="003C0E99" w:rsidRDefault="003C0E99" w:rsidP="003C0E99">
            <w:pPr>
              <w:cnfStyle w:val="000000100000"/>
            </w:pPr>
            <w:r>
              <w:t>Targeting Masters students in the process of writing a proposal.</w:t>
            </w:r>
          </w:p>
          <w:p w:rsidR="00890AF4" w:rsidRDefault="00890AF4" w:rsidP="00CA0BEB">
            <w:pPr>
              <w:cnfStyle w:val="000000100000"/>
              <w:rPr>
                <w:b/>
                <w:color w:val="FF0000"/>
              </w:rPr>
            </w:pPr>
          </w:p>
          <w:p w:rsidR="00CA0BEB" w:rsidRPr="00066BA1" w:rsidRDefault="00CA0BEB" w:rsidP="00CA0BEB">
            <w:pPr>
              <w:cnfStyle w:val="000000100000"/>
              <w:rPr>
                <w:b/>
              </w:rPr>
            </w:pPr>
            <w:r w:rsidRPr="00066BA1">
              <w:rPr>
                <w:b/>
                <w:color w:val="FF0000"/>
              </w:rPr>
              <w:t>Dr B Verlinden</w:t>
            </w:r>
          </w:p>
          <w:p w:rsidR="003C0E99" w:rsidRDefault="003C0E99" w:rsidP="00F022F4">
            <w:pPr>
              <w:cnfStyle w:val="000000100000"/>
            </w:pPr>
          </w:p>
        </w:tc>
        <w:tc>
          <w:tcPr>
            <w:tcW w:w="2268" w:type="dxa"/>
          </w:tcPr>
          <w:p w:rsidR="003C0E99" w:rsidRDefault="00B6073B" w:rsidP="002B66E4">
            <w:pPr>
              <w:jc w:val="center"/>
              <w:cnfStyle w:val="000000100000"/>
            </w:pPr>
            <w:r>
              <w:rPr>
                <w:b/>
              </w:rPr>
              <w:t>14:00- 16:00</w:t>
            </w:r>
          </w:p>
        </w:tc>
        <w:tc>
          <w:tcPr>
            <w:tcW w:w="3402" w:type="dxa"/>
          </w:tcPr>
          <w:p w:rsidR="003C0E99" w:rsidRDefault="008E3231" w:rsidP="002B66E4">
            <w:pPr>
              <w:jc w:val="center"/>
              <w:cnfStyle w:val="000000100000"/>
            </w:pPr>
            <w:r>
              <w:rPr>
                <w:b/>
              </w:rPr>
              <w:t>Merensky Auditorium</w:t>
            </w:r>
          </w:p>
        </w:tc>
      </w:tr>
      <w:tr w:rsidR="003C0E99">
        <w:tc>
          <w:tcPr>
            <w:cnfStyle w:val="001000000000"/>
            <w:tcW w:w="1384" w:type="dxa"/>
          </w:tcPr>
          <w:p w:rsidR="003C0E99" w:rsidRPr="008E4B93" w:rsidRDefault="00702087" w:rsidP="00F022F4">
            <w:pPr>
              <w:rPr>
                <w:b w:val="0"/>
              </w:rPr>
            </w:pPr>
            <w:r w:rsidRPr="008E4B93">
              <w:t>31 March</w:t>
            </w:r>
          </w:p>
        </w:tc>
        <w:tc>
          <w:tcPr>
            <w:tcW w:w="3119" w:type="dxa"/>
          </w:tcPr>
          <w:p w:rsidR="003C0E99" w:rsidRPr="008E4B93" w:rsidRDefault="003B3544" w:rsidP="00F022F4">
            <w:pPr>
              <w:cnfStyle w:val="000000000000"/>
            </w:pPr>
            <w:r w:rsidRPr="008E4B93">
              <w:t>Experimental design</w:t>
            </w:r>
          </w:p>
        </w:tc>
        <w:tc>
          <w:tcPr>
            <w:tcW w:w="3827" w:type="dxa"/>
          </w:tcPr>
          <w:p w:rsidR="003B3544" w:rsidRPr="008E4B93" w:rsidRDefault="003B3544" w:rsidP="003B3544">
            <w:pPr>
              <w:cnfStyle w:val="000000000000"/>
            </w:pPr>
            <w:r w:rsidRPr="008E4B93">
              <w:t>Workshop will cover elements of experimental design to ensure that data collection is aligned with research questions.</w:t>
            </w:r>
          </w:p>
          <w:p w:rsidR="005310DB" w:rsidRPr="008E4B93" w:rsidRDefault="005310DB" w:rsidP="003B3544">
            <w:pPr>
              <w:cnfStyle w:val="000000000000"/>
            </w:pPr>
          </w:p>
          <w:p w:rsidR="003C0E99" w:rsidRPr="008E4B93" w:rsidRDefault="008E4B93" w:rsidP="003B3544">
            <w:pPr>
              <w:cnfStyle w:val="000000000000"/>
              <w:rPr>
                <w:b/>
              </w:rPr>
            </w:pPr>
            <w:r w:rsidRPr="008E4B93">
              <w:rPr>
                <w:b/>
                <w:color w:val="FF0000"/>
              </w:rPr>
              <w:t>Professor Ndeke</w:t>
            </w:r>
            <w:r w:rsidR="00C46F24">
              <w:rPr>
                <w:b/>
                <w:color w:val="FF0000"/>
              </w:rPr>
              <w:t xml:space="preserve"> Musee</w:t>
            </w:r>
          </w:p>
        </w:tc>
        <w:tc>
          <w:tcPr>
            <w:tcW w:w="2268" w:type="dxa"/>
          </w:tcPr>
          <w:p w:rsidR="003C0E99" w:rsidRPr="008E4B93" w:rsidRDefault="008E3231" w:rsidP="002B66E4">
            <w:pPr>
              <w:jc w:val="center"/>
              <w:cnfStyle w:val="000000000000"/>
            </w:pPr>
            <w:r w:rsidRPr="008E4B93">
              <w:rPr>
                <w:b/>
              </w:rPr>
              <w:t>14:00- 16:00</w:t>
            </w:r>
          </w:p>
        </w:tc>
        <w:tc>
          <w:tcPr>
            <w:tcW w:w="3402" w:type="dxa"/>
          </w:tcPr>
          <w:p w:rsidR="003C0E99" w:rsidRPr="008E4B93" w:rsidRDefault="008E3231" w:rsidP="002B66E4">
            <w:pPr>
              <w:jc w:val="center"/>
              <w:cnfStyle w:val="000000000000"/>
            </w:pPr>
            <w:r w:rsidRPr="008E4B93">
              <w:rPr>
                <w:b/>
              </w:rPr>
              <w:t>Merensky Auditorium</w:t>
            </w:r>
          </w:p>
        </w:tc>
      </w:tr>
      <w:tr w:rsidR="005B7851">
        <w:trPr>
          <w:cnfStyle w:val="000000100000"/>
        </w:trPr>
        <w:tc>
          <w:tcPr>
            <w:cnfStyle w:val="001000000000"/>
            <w:tcW w:w="1384" w:type="dxa"/>
          </w:tcPr>
          <w:p w:rsidR="005B7851" w:rsidRPr="00702087" w:rsidRDefault="005B7851" w:rsidP="00890AF4">
            <w:r w:rsidRPr="005B7851">
              <w:t xml:space="preserve">8 </w:t>
            </w:r>
            <w:r w:rsidR="00890AF4">
              <w:t xml:space="preserve">April </w:t>
            </w:r>
          </w:p>
        </w:tc>
        <w:tc>
          <w:tcPr>
            <w:tcW w:w="3119" w:type="dxa"/>
          </w:tcPr>
          <w:p w:rsidR="005B7851" w:rsidRDefault="005B7851" w:rsidP="007E0EF4">
            <w:pPr>
              <w:cnfStyle w:val="000000100000"/>
            </w:pPr>
            <w:r w:rsidRPr="005B7851">
              <w:t>Writing and presenting a proposal</w:t>
            </w:r>
          </w:p>
          <w:p w:rsidR="001D1CCA" w:rsidRDefault="001D1CCA" w:rsidP="007E0EF4">
            <w:pPr>
              <w:cnfStyle w:val="000000100000"/>
            </w:pPr>
          </w:p>
          <w:p w:rsidR="001D1CCA" w:rsidRDefault="001D1CCA" w:rsidP="007E0EF4">
            <w:pPr>
              <w:cnfStyle w:val="000000100000"/>
            </w:pPr>
          </w:p>
          <w:p w:rsidR="001D1CCA" w:rsidRDefault="001D1CCA" w:rsidP="007E0EF4">
            <w:pPr>
              <w:cnfStyle w:val="000000100000"/>
            </w:pPr>
          </w:p>
        </w:tc>
        <w:tc>
          <w:tcPr>
            <w:tcW w:w="3827" w:type="dxa"/>
          </w:tcPr>
          <w:p w:rsidR="005B7851" w:rsidRDefault="005B7851" w:rsidP="005B7851">
            <w:pPr>
              <w:cnfStyle w:val="000000100000"/>
            </w:pPr>
            <w:r>
              <w:t>Targeting Masters students in the process of writing a proposal.</w:t>
            </w:r>
          </w:p>
          <w:p w:rsidR="00890AF4" w:rsidRDefault="00890AF4" w:rsidP="005B7851">
            <w:pPr>
              <w:cnfStyle w:val="000000100000"/>
            </w:pPr>
          </w:p>
          <w:p w:rsidR="005B7851" w:rsidRPr="00890AF4" w:rsidRDefault="005B7851" w:rsidP="005B7851">
            <w:pPr>
              <w:cnfStyle w:val="000000100000"/>
              <w:rPr>
                <w:b/>
                <w:color w:val="FF0000"/>
              </w:rPr>
            </w:pPr>
            <w:r w:rsidRPr="00890AF4">
              <w:rPr>
                <w:b/>
                <w:color w:val="FF0000"/>
              </w:rPr>
              <w:t xml:space="preserve">Prof C McCrindle </w:t>
            </w:r>
          </w:p>
          <w:p w:rsidR="005B7851" w:rsidRDefault="005B7851" w:rsidP="001D1CCA">
            <w:pPr>
              <w:cnfStyle w:val="000000100000"/>
            </w:pPr>
          </w:p>
        </w:tc>
        <w:tc>
          <w:tcPr>
            <w:tcW w:w="2268" w:type="dxa"/>
          </w:tcPr>
          <w:p w:rsidR="005B7851" w:rsidRDefault="005B7851" w:rsidP="002B66E4">
            <w:pPr>
              <w:jc w:val="center"/>
              <w:cnfStyle w:val="000000100000"/>
              <w:rPr>
                <w:b/>
              </w:rPr>
            </w:pPr>
            <w:r w:rsidRPr="005B7851">
              <w:rPr>
                <w:b/>
              </w:rPr>
              <w:t>14:30- 17:00</w:t>
            </w:r>
          </w:p>
          <w:p w:rsidR="001D1CCA" w:rsidRDefault="001D1CCA" w:rsidP="002B66E4">
            <w:pPr>
              <w:jc w:val="center"/>
              <w:cnfStyle w:val="000000100000"/>
              <w:rPr>
                <w:b/>
              </w:rPr>
            </w:pPr>
          </w:p>
          <w:p w:rsidR="001D1CCA" w:rsidRDefault="001D1CCA" w:rsidP="002B66E4">
            <w:pPr>
              <w:jc w:val="center"/>
              <w:cnfStyle w:val="000000100000"/>
              <w:rPr>
                <w:b/>
              </w:rPr>
            </w:pPr>
          </w:p>
          <w:p w:rsidR="001D1CCA" w:rsidRDefault="001D1CCA" w:rsidP="002B66E4">
            <w:pPr>
              <w:jc w:val="center"/>
              <w:cnfStyle w:val="000000100000"/>
              <w:rPr>
                <w:b/>
              </w:rPr>
            </w:pPr>
          </w:p>
          <w:p w:rsidR="001D1CCA" w:rsidRDefault="001D1CCA" w:rsidP="002B66E4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3402" w:type="dxa"/>
          </w:tcPr>
          <w:p w:rsidR="005B7851" w:rsidRDefault="005B7851" w:rsidP="002B66E4">
            <w:pPr>
              <w:jc w:val="center"/>
              <w:cnfStyle w:val="000000100000"/>
              <w:rPr>
                <w:b/>
              </w:rPr>
            </w:pPr>
            <w:r w:rsidRPr="005B7851">
              <w:rPr>
                <w:b/>
              </w:rPr>
              <w:t>Merensky Auditorium</w:t>
            </w:r>
          </w:p>
        </w:tc>
      </w:tr>
      <w:tr w:rsidR="003C0E99">
        <w:tc>
          <w:tcPr>
            <w:cnfStyle w:val="001000000000"/>
            <w:tcW w:w="1384" w:type="dxa"/>
          </w:tcPr>
          <w:p w:rsidR="003C0E99" w:rsidRDefault="001D1CCA" w:rsidP="00F022F4">
            <w:pPr>
              <w:rPr>
                <w:b w:val="0"/>
              </w:rPr>
            </w:pPr>
            <w:r>
              <w:rPr>
                <w:b w:val="0"/>
              </w:rPr>
              <w:t>9 April</w:t>
            </w:r>
          </w:p>
          <w:p w:rsidR="001D1CCA" w:rsidRDefault="001D1CCA" w:rsidP="00F022F4">
            <w:pPr>
              <w:rPr>
                <w:b w:val="0"/>
              </w:rPr>
            </w:pPr>
          </w:p>
          <w:p w:rsidR="001D1CCA" w:rsidRDefault="001D1CCA" w:rsidP="00F022F4">
            <w:pPr>
              <w:rPr>
                <w:b w:val="0"/>
              </w:rPr>
            </w:pPr>
          </w:p>
          <w:p w:rsidR="001D1CCA" w:rsidRPr="00702087" w:rsidRDefault="001D1CCA" w:rsidP="00F022F4">
            <w:pPr>
              <w:rPr>
                <w:b w:val="0"/>
              </w:rPr>
            </w:pPr>
          </w:p>
        </w:tc>
        <w:tc>
          <w:tcPr>
            <w:tcW w:w="3119" w:type="dxa"/>
          </w:tcPr>
          <w:p w:rsidR="003C0E99" w:rsidRDefault="001D1CCA" w:rsidP="00F022F4">
            <w:pPr>
              <w:cnfStyle w:val="000000000000"/>
            </w:pPr>
            <w:r w:rsidRPr="001D1CCA">
              <w:t xml:space="preserve">Writing and presenting a </w:t>
            </w:r>
            <w:r>
              <w:t xml:space="preserve">research </w:t>
            </w:r>
            <w:r w:rsidRPr="001D1CCA">
              <w:t>proposal</w:t>
            </w:r>
          </w:p>
          <w:p w:rsidR="001D1CCA" w:rsidRDefault="001D1CCA" w:rsidP="00F022F4">
            <w:pPr>
              <w:cnfStyle w:val="000000000000"/>
            </w:pPr>
          </w:p>
          <w:p w:rsidR="001D1CCA" w:rsidRDefault="001D1CCA" w:rsidP="00F022F4">
            <w:pPr>
              <w:cnfStyle w:val="000000000000"/>
            </w:pPr>
            <w:r w:rsidRPr="001D1CCA">
              <w:t>Conducting a literature review</w:t>
            </w:r>
          </w:p>
          <w:p w:rsidR="001D1CCA" w:rsidRPr="001D1CCA" w:rsidRDefault="001D1CCA" w:rsidP="00F022F4">
            <w:pPr>
              <w:cnfStyle w:val="000000000000"/>
              <w:rPr>
                <w:b/>
              </w:rPr>
            </w:pPr>
          </w:p>
        </w:tc>
        <w:tc>
          <w:tcPr>
            <w:tcW w:w="3827" w:type="dxa"/>
          </w:tcPr>
          <w:p w:rsidR="003C0E99" w:rsidRDefault="001D1CCA" w:rsidP="00F022F4">
            <w:pPr>
              <w:cnfStyle w:val="000000000000"/>
            </w:pPr>
            <w:r w:rsidRPr="001D1CCA">
              <w:t>Targeting Masters students in the process of writing a proposal.</w:t>
            </w:r>
          </w:p>
          <w:p w:rsidR="001D1CCA" w:rsidRDefault="001D1CCA" w:rsidP="00F022F4">
            <w:pPr>
              <w:cnfStyle w:val="000000000000"/>
              <w:rPr>
                <w:b/>
                <w:color w:val="FF0000"/>
              </w:rPr>
            </w:pPr>
            <w:r w:rsidRPr="001D1CCA">
              <w:rPr>
                <w:b/>
                <w:color w:val="FF0000"/>
              </w:rPr>
              <w:t>Prof C McCrindle</w:t>
            </w:r>
          </w:p>
          <w:p w:rsidR="001D1CCA" w:rsidRDefault="001D1CCA" w:rsidP="001D1CCA">
            <w:pPr>
              <w:cnfStyle w:val="000000000000"/>
              <w:rPr>
                <w:b/>
              </w:rPr>
            </w:pPr>
            <w:r w:rsidRPr="001D1CCA">
              <w:rPr>
                <w:b/>
              </w:rPr>
              <w:t>Targeting Masters students in the process of writing a proposal.</w:t>
            </w:r>
          </w:p>
          <w:p w:rsidR="001D1CCA" w:rsidRPr="001D1CCA" w:rsidRDefault="001D1CCA" w:rsidP="001D1CCA">
            <w:pPr>
              <w:cnfStyle w:val="000000000000"/>
              <w:rPr>
                <w:b/>
              </w:rPr>
            </w:pPr>
            <w:r w:rsidRPr="001D1CCA">
              <w:rPr>
                <w:b/>
                <w:color w:val="FF0000"/>
              </w:rPr>
              <w:t>Prof Andre Ganswindt</w:t>
            </w:r>
          </w:p>
        </w:tc>
        <w:tc>
          <w:tcPr>
            <w:tcW w:w="2268" w:type="dxa"/>
          </w:tcPr>
          <w:p w:rsidR="003C0E99" w:rsidRDefault="001D1CCA" w:rsidP="002B66E4">
            <w:pPr>
              <w:jc w:val="center"/>
              <w:cnfStyle w:val="000000000000"/>
            </w:pPr>
            <w:r>
              <w:t>09:00- 10:30</w:t>
            </w:r>
          </w:p>
          <w:p w:rsidR="001D1CCA" w:rsidRDefault="001D1CCA" w:rsidP="002B66E4">
            <w:pPr>
              <w:jc w:val="center"/>
              <w:cnfStyle w:val="000000000000"/>
            </w:pPr>
          </w:p>
          <w:p w:rsidR="001D1CCA" w:rsidRDefault="001D1CCA" w:rsidP="002B66E4">
            <w:pPr>
              <w:jc w:val="center"/>
              <w:cnfStyle w:val="000000000000"/>
            </w:pPr>
          </w:p>
          <w:p w:rsidR="001D1CCA" w:rsidRDefault="001D1CCA" w:rsidP="002B66E4">
            <w:pPr>
              <w:jc w:val="center"/>
              <w:cnfStyle w:val="000000000000"/>
            </w:pPr>
          </w:p>
          <w:p w:rsidR="001D1CCA" w:rsidRDefault="001D1CCA" w:rsidP="002B66E4">
            <w:pPr>
              <w:jc w:val="center"/>
              <w:cnfStyle w:val="000000000000"/>
            </w:pPr>
            <w:r>
              <w:t>11:00- 12:30</w:t>
            </w:r>
          </w:p>
          <w:p w:rsidR="001D1CCA" w:rsidRDefault="001D1CCA" w:rsidP="002B66E4">
            <w:pPr>
              <w:jc w:val="center"/>
              <w:cnfStyle w:val="000000000000"/>
            </w:pPr>
          </w:p>
        </w:tc>
        <w:tc>
          <w:tcPr>
            <w:tcW w:w="3402" w:type="dxa"/>
          </w:tcPr>
          <w:p w:rsidR="003C0E99" w:rsidRDefault="001D1CCA" w:rsidP="002B66E4">
            <w:pPr>
              <w:jc w:val="center"/>
              <w:cnfStyle w:val="000000000000"/>
            </w:pPr>
            <w:r>
              <w:t>Merensky Library</w:t>
            </w:r>
          </w:p>
          <w:p w:rsidR="001D1CCA" w:rsidRDefault="001D1CCA" w:rsidP="002B66E4">
            <w:pPr>
              <w:jc w:val="center"/>
              <w:cnfStyle w:val="000000000000"/>
            </w:pPr>
          </w:p>
          <w:p w:rsidR="001D1CCA" w:rsidRDefault="001D1CCA" w:rsidP="002B66E4">
            <w:pPr>
              <w:jc w:val="center"/>
              <w:cnfStyle w:val="000000000000"/>
            </w:pPr>
          </w:p>
          <w:p w:rsidR="001D1CCA" w:rsidRDefault="001D1CCA" w:rsidP="002B66E4">
            <w:pPr>
              <w:jc w:val="center"/>
              <w:cnfStyle w:val="000000000000"/>
            </w:pPr>
          </w:p>
          <w:p w:rsidR="001D1CCA" w:rsidRDefault="001D1CCA" w:rsidP="002B66E4">
            <w:pPr>
              <w:jc w:val="center"/>
              <w:cnfStyle w:val="000000000000"/>
            </w:pPr>
            <w:r>
              <w:t>Merensky Library</w:t>
            </w:r>
          </w:p>
        </w:tc>
      </w:tr>
      <w:tr w:rsidR="003C0E99">
        <w:trPr>
          <w:cnfStyle w:val="000000100000"/>
        </w:trPr>
        <w:tc>
          <w:tcPr>
            <w:cnfStyle w:val="001000000000"/>
            <w:tcW w:w="1384" w:type="dxa"/>
          </w:tcPr>
          <w:p w:rsidR="003C0E99" w:rsidRPr="00702087" w:rsidRDefault="00702087" w:rsidP="00F022F4">
            <w:pPr>
              <w:rPr>
                <w:b w:val="0"/>
              </w:rPr>
            </w:pPr>
            <w:r w:rsidRPr="00702087">
              <w:t>29 April</w:t>
            </w:r>
          </w:p>
        </w:tc>
        <w:tc>
          <w:tcPr>
            <w:tcW w:w="3119" w:type="dxa"/>
          </w:tcPr>
          <w:p w:rsidR="003C0E99" w:rsidRDefault="003C0E99" w:rsidP="00F022F4">
            <w:pPr>
              <w:cnfStyle w:val="000000100000"/>
            </w:pPr>
            <w:r>
              <w:t>Opportunities post PhD</w:t>
            </w:r>
          </w:p>
        </w:tc>
        <w:tc>
          <w:tcPr>
            <w:tcW w:w="3827" w:type="dxa"/>
          </w:tcPr>
          <w:p w:rsidR="003C0E99" w:rsidRDefault="003C0E99" w:rsidP="003C0E99">
            <w:pPr>
              <w:cnfStyle w:val="000000100000"/>
            </w:pPr>
            <w:r>
              <w:t>Targeting final year PhD students- postdoctoral funding, internal and external opportunities, considerations when choosing a postdoctoral research advisor/mentor</w:t>
            </w:r>
          </w:p>
          <w:p w:rsidR="00CA0BEB" w:rsidRPr="009422E2" w:rsidRDefault="009422E2" w:rsidP="00581812">
            <w:pPr>
              <w:cnfStyle w:val="000000100000"/>
              <w:rPr>
                <w:b/>
              </w:rPr>
            </w:pPr>
            <w:r w:rsidRPr="009422E2">
              <w:rPr>
                <w:b/>
                <w:color w:val="FF0000"/>
              </w:rPr>
              <w:t xml:space="preserve">Professor </w:t>
            </w:r>
            <w:r w:rsidR="00581812">
              <w:rPr>
                <w:b/>
                <w:color w:val="FF0000"/>
              </w:rPr>
              <w:t>Ncholu I Manyala</w:t>
            </w:r>
          </w:p>
        </w:tc>
        <w:tc>
          <w:tcPr>
            <w:tcW w:w="2268" w:type="dxa"/>
          </w:tcPr>
          <w:p w:rsidR="003C0E99" w:rsidRDefault="008E3231" w:rsidP="002B66E4">
            <w:pPr>
              <w:jc w:val="center"/>
              <w:cnfStyle w:val="000000100000"/>
            </w:pPr>
            <w:r>
              <w:rPr>
                <w:b/>
              </w:rPr>
              <w:t>14:30- 17:00</w:t>
            </w:r>
          </w:p>
        </w:tc>
        <w:tc>
          <w:tcPr>
            <w:tcW w:w="3402" w:type="dxa"/>
          </w:tcPr>
          <w:p w:rsidR="003C0E99" w:rsidRDefault="008E3231" w:rsidP="002B66E4">
            <w:pPr>
              <w:jc w:val="center"/>
              <w:cnfStyle w:val="000000100000"/>
            </w:pPr>
            <w:r>
              <w:rPr>
                <w:b/>
              </w:rPr>
              <w:t>Merensky Auditorium</w:t>
            </w:r>
          </w:p>
        </w:tc>
      </w:tr>
      <w:tr w:rsidR="00994265">
        <w:tc>
          <w:tcPr>
            <w:cnfStyle w:val="001000000000"/>
            <w:tcW w:w="1384" w:type="dxa"/>
          </w:tcPr>
          <w:p w:rsidR="00994265" w:rsidRPr="00702087" w:rsidRDefault="00994265" w:rsidP="00994265">
            <w:r>
              <w:t>9 May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119" w:type="dxa"/>
          </w:tcPr>
          <w:p w:rsidR="00994265" w:rsidRDefault="00994265" w:rsidP="00F022F4">
            <w:pPr>
              <w:cnfStyle w:val="000000000000"/>
            </w:pPr>
            <w:r>
              <w:t>Increasing research dissemination</w:t>
            </w:r>
          </w:p>
        </w:tc>
        <w:tc>
          <w:tcPr>
            <w:tcW w:w="3827" w:type="dxa"/>
          </w:tcPr>
          <w:p w:rsidR="00994265" w:rsidRDefault="00994265" w:rsidP="00994265">
            <w:pPr>
              <w:cnfStyle w:val="000000000000"/>
            </w:pPr>
            <w:r>
              <w:t>How to make your research public relatable and how to widen your audience (writing for the public)</w:t>
            </w:r>
          </w:p>
          <w:p w:rsidR="00994265" w:rsidRPr="00D94368" w:rsidRDefault="00994265" w:rsidP="00994265">
            <w:pPr>
              <w:cnfStyle w:val="000000000000"/>
              <w:rPr>
                <w:b/>
                <w:color w:val="FF0000"/>
              </w:rPr>
            </w:pPr>
            <w:r w:rsidRPr="00D94368">
              <w:rPr>
                <w:b/>
                <w:color w:val="FF0000"/>
              </w:rPr>
              <w:t>Sarah Wild</w:t>
            </w:r>
          </w:p>
          <w:p w:rsidR="00994265" w:rsidRDefault="00994265" w:rsidP="003B3544">
            <w:pPr>
              <w:cnfStyle w:val="000000000000"/>
            </w:pPr>
          </w:p>
        </w:tc>
        <w:tc>
          <w:tcPr>
            <w:tcW w:w="2268" w:type="dxa"/>
          </w:tcPr>
          <w:p w:rsidR="00994265" w:rsidRDefault="00994265" w:rsidP="002B66E4">
            <w:pPr>
              <w:jc w:val="center"/>
              <w:cnfStyle w:val="000000000000"/>
              <w:rPr>
                <w:b/>
              </w:rPr>
            </w:pPr>
            <w:r>
              <w:t>14:00- 16:00</w:t>
            </w:r>
          </w:p>
        </w:tc>
        <w:tc>
          <w:tcPr>
            <w:tcW w:w="3402" w:type="dxa"/>
          </w:tcPr>
          <w:p w:rsidR="00994265" w:rsidRDefault="00994265" w:rsidP="002B66E4">
            <w:pPr>
              <w:jc w:val="center"/>
              <w:cnfStyle w:val="000000000000"/>
              <w:rPr>
                <w:b/>
              </w:rPr>
            </w:pPr>
            <w:r>
              <w:t>Merensky Auditorium9 May</w:t>
            </w:r>
          </w:p>
        </w:tc>
      </w:tr>
      <w:tr w:rsidR="003C0E99">
        <w:trPr>
          <w:cnfStyle w:val="000000100000"/>
        </w:trPr>
        <w:tc>
          <w:tcPr>
            <w:cnfStyle w:val="001000000000"/>
            <w:tcW w:w="1384" w:type="dxa"/>
          </w:tcPr>
          <w:p w:rsidR="003C0E99" w:rsidRPr="00702087" w:rsidRDefault="00702087" w:rsidP="00F022F4">
            <w:pPr>
              <w:rPr>
                <w:b w:val="0"/>
              </w:rPr>
            </w:pPr>
            <w:r w:rsidRPr="00702087">
              <w:t>13 May</w:t>
            </w:r>
          </w:p>
        </w:tc>
        <w:tc>
          <w:tcPr>
            <w:tcW w:w="3119" w:type="dxa"/>
          </w:tcPr>
          <w:p w:rsidR="003C0E99" w:rsidRDefault="003B3544" w:rsidP="00F022F4">
            <w:pPr>
              <w:cnfStyle w:val="000000100000"/>
            </w:pPr>
            <w:r>
              <w:t>Conducting a literature review</w:t>
            </w:r>
          </w:p>
        </w:tc>
        <w:tc>
          <w:tcPr>
            <w:tcW w:w="3827" w:type="dxa"/>
          </w:tcPr>
          <w:p w:rsidR="003B3544" w:rsidRDefault="003B3544" w:rsidP="003B3544">
            <w:pPr>
              <w:cnfStyle w:val="000000100000"/>
            </w:pPr>
            <w:r>
              <w:t>Targeting Masters students in the process of writing a proposal.</w:t>
            </w:r>
          </w:p>
          <w:p w:rsidR="00CA0BEB" w:rsidRPr="003B3544" w:rsidRDefault="003B3544" w:rsidP="005310DB">
            <w:pPr>
              <w:cnfStyle w:val="000000100000"/>
              <w:rPr>
                <w:color w:val="7030A0"/>
              </w:rPr>
            </w:pPr>
            <w:r w:rsidRPr="00CA0BEB">
              <w:rPr>
                <w:b/>
                <w:color w:val="FF0000"/>
              </w:rPr>
              <w:t>Prof A Ganswindt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3C0E99" w:rsidRDefault="00B6073B" w:rsidP="002B66E4">
            <w:pPr>
              <w:jc w:val="center"/>
              <w:cnfStyle w:val="000000100000"/>
            </w:pPr>
            <w:r>
              <w:rPr>
                <w:b/>
              </w:rPr>
              <w:t>14:30- 17:00</w:t>
            </w:r>
          </w:p>
        </w:tc>
        <w:tc>
          <w:tcPr>
            <w:tcW w:w="3402" w:type="dxa"/>
          </w:tcPr>
          <w:p w:rsidR="003C0E99" w:rsidRDefault="008E3231" w:rsidP="002B66E4">
            <w:pPr>
              <w:jc w:val="center"/>
              <w:cnfStyle w:val="000000100000"/>
            </w:pPr>
            <w:r>
              <w:rPr>
                <w:b/>
              </w:rPr>
              <w:t>Merensky Auditorium</w:t>
            </w:r>
          </w:p>
        </w:tc>
      </w:tr>
      <w:tr w:rsidR="003C0E99">
        <w:tc>
          <w:tcPr>
            <w:cnfStyle w:val="001000000000"/>
            <w:tcW w:w="1384" w:type="dxa"/>
          </w:tcPr>
          <w:p w:rsidR="003C0E99" w:rsidRPr="006A3794" w:rsidRDefault="00702087" w:rsidP="00F022F4">
            <w:pPr>
              <w:rPr>
                <w:b w:val="0"/>
                <w:color w:val="FF0000"/>
              </w:rPr>
            </w:pPr>
            <w:r w:rsidRPr="006A3794">
              <w:rPr>
                <w:b w:val="0"/>
                <w:color w:val="FF0000"/>
              </w:rPr>
              <w:t>TBC</w:t>
            </w:r>
          </w:p>
          <w:p w:rsidR="006A3794" w:rsidRPr="00702087" w:rsidRDefault="006A3794" w:rsidP="00F022F4">
            <w:pPr>
              <w:rPr>
                <w:b w:val="0"/>
              </w:rPr>
            </w:pPr>
            <w:r w:rsidRPr="006A3794">
              <w:rPr>
                <w:b w:val="0"/>
                <w:color w:val="FF0000"/>
              </w:rPr>
              <w:t>Ncuthukazi to follow up</w:t>
            </w:r>
          </w:p>
        </w:tc>
        <w:tc>
          <w:tcPr>
            <w:tcW w:w="3119" w:type="dxa"/>
          </w:tcPr>
          <w:p w:rsidR="003C0E99" w:rsidRDefault="003C0E99" w:rsidP="00F022F4">
            <w:pPr>
              <w:cnfStyle w:val="000000000000"/>
            </w:pPr>
            <w:r>
              <w:t>Funding applications 2016 (hands on training- NRF online submission system)</w:t>
            </w:r>
          </w:p>
        </w:tc>
        <w:tc>
          <w:tcPr>
            <w:tcW w:w="3827" w:type="dxa"/>
          </w:tcPr>
          <w:p w:rsidR="003C0E99" w:rsidRDefault="003C0E99" w:rsidP="003C0E99">
            <w:pPr>
              <w:cnfStyle w:val="000000000000"/>
            </w:pPr>
            <w:r>
              <w:t>Navigating the NRF online submission system, elements of a successful application</w:t>
            </w:r>
          </w:p>
          <w:p w:rsidR="003C0E99" w:rsidRDefault="003C0E99" w:rsidP="00F022F4">
            <w:pPr>
              <w:cnfStyle w:val="000000000000"/>
            </w:pPr>
          </w:p>
        </w:tc>
        <w:tc>
          <w:tcPr>
            <w:tcW w:w="2268" w:type="dxa"/>
          </w:tcPr>
          <w:p w:rsidR="003C0E99" w:rsidRDefault="00B6073B" w:rsidP="002B66E4">
            <w:pPr>
              <w:jc w:val="center"/>
              <w:cnfStyle w:val="000000000000"/>
            </w:pPr>
            <w:r>
              <w:rPr>
                <w:b/>
              </w:rPr>
              <w:t>14:30- 17:00</w:t>
            </w:r>
          </w:p>
        </w:tc>
        <w:tc>
          <w:tcPr>
            <w:tcW w:w="3402" w:type="dxa"/>
          </w:tcPr>
          <w:p w:rsidR="003C0E99" w:rsidRDefault="008E3231" w:rsidP="008E3231">
            <w:pPr>
              <w:jc w:val="center"/>
              <w:cnfStyle w:val="000000000000"/>
            </w:pPr>
            <w:r>
              <w:rPr>
                <w:b/>
              </w:rPr>
              <w:t>Training Room 1, Merensky Library</w:t>
            </w:r>
          </w:p>
        </w:tc>
      </w:tr>
      <w:tr w:rsidR="00D56FBD">
        <w:trPr>
          <w:cnfStyle w:val="000000100000"/>
        </w:trPr>
        <w:tc>
          <w:tcPr>
            <w:cnfStyle w:val="001000000000"/>
            <w:tcW w:w="1384" w:type="dxa"/>
          </w:tcPr>
          <w:p w:rsidR="00A37681" w:rsidRPr="00F33444" w:rsidRDefault="00702087" w:rsidP="00F022F4">
            <w:pPr>
              <w:rPr>
                <w:bCs w:val="0"/>
                <w:highlight w:val="yellow"/>
              </w:rPr>
            </w:pPr>
            <w:r w:rsidRPr="00F33444">
              <w:rPr>
                <w:highlight w:val="yellow"/>
              </w:rPr>
              <w:t>3 June</w:t>
            </w:r>
          </w:p>
          <w:p w:rsidR="00D56FBD" w:rsidRPr="00F33444" w:rsidRDefault="00A37681" w:rsidP="005310DB">
            <w:pPr>
              <w:rPr>
                <w:highlight w:val="yellow"/>
              </w:rPr>
            </w:pPr>
            <w:r w:rsidRPr="00F33444">
              <w:rPr>
                <w:highlight w:val="yellow"/>
              </w:rPr>
              <w:t xml:space="preserve">Merensky </w:t>
            </w:r>
          </w:p>
          <w:p w:rsidR="005310DB" w:rsidRPr="00F33444" w:rsidRDefault="005310DB" w:rsidP="005310DB">
            <w:pPr>
              <w:rPr>
                <w:highlight w:val="yellow"/>
              </w:rPr>
            </w:pPr>
            <w:r w:rsidRPr="00F33444">
              <w:rPr>
                <w:highlight w:val="yellow"/>
              </w:rPr>
              <w:t>To be rescheduled</w:t>
            </w:r>
          </w:p>
        </w:tc>
        <w:tc>
          <w:tcPr>
            <w:tcW w:w="3119" w:type="dxa"/>
          </w:tcPr>
          <w:p w:rsidR="00D56FBD" w:rsidRPr="00F33444" w:rsidRDefault="00D56FBD" w:rsidP="00F022F4">
            <w:pPr>
              <w:cnfStyle w:val="000000100000"/>
              <w:rPr>
                <w:highlight w:val="yellow"/>
              </w:rPr>
            </w:pPr>
            <w:r w:rsidRPr="00F33444">
              <w:rPr>
                <w:highlight w:val="yellow"/>
              </w:rPr>
              <w:t>Academic writing skills for postgraduate</w:t>
            </w:r>
          </w:p>
        </w:tc>
        <w:tc>
          <w:tcPr>
            <w:tcW w:w="3827" w:type="dxa"/>
          </w:tcPr>
          <w:p w:rsidR="00D56FBD" w:rsidRPr="00F33444" w:rsidRDefault="00D56FBD" w:rsidP="00F022F4">
            <w:pPr>
              <w:cnfStyle w:val="000000100000"/>
              <w:rPr>
                <w:highlight w:val="yellow"/>
              </w:rPr>
            </w:pPr>
            <w:r w:rsidRPr="00F33444">
              <w:rPr>
                <w:highlight w:val="yellow"/>
              </w:rPr>
              <w:t>Introduction on how to write and edit effectively</w:t>
            </w:r>
          </w:p>
          <w:p w:rsidR="00CA0BEB" w:rsidRPr="00F33444" w:rsidRDefault="00CA0BEB" w:rsidP="00F33444">
            <w:pPr>
              <w:cnfStyle w:val="000000100000"/>
              <w:rPr>
                <w:b/>
                <w:highlight w:val="yellow"/>
              </w:rPr>
            </w:pPr>
          </w:p>
        </w:tc>
        <w:tc>
          <w:tcPr>
            <w:tcW w:w="2268" w:type="dxa"/>
          </w:tcPr>
          <w:p w:rsidR="00D56FBD" w:rsidRPr="00F33444" w:rsidRDefault="00B6073B" w:rsidP="002B66E4">
            <w:pPr>
              <w:jc w:val="center"/>
              <w:cnfStyle w:val="000000100000"/>
              <w:rPr>
                <w:highlight w:val="yellow"/>
              </w:rPr>
            </w:pPr>
            <w:r w:rsidRPr="00F33444">
              <w:rPr>
                <w:b/>
                <w:highlight w:val="yellow"/>
              </w:rPr>
              <w:t>14:00- 16:00</w:t>
            </w:r>
          </w:p>
        </w:tc>
        <w:tc>
          <w:tcPr>
            <w:tcW w:w="3402" w:type="dxa"/>
          </w:tcPr>
          <w:p w:rsidR="005C1F13" w:rsidRPr="00F33444" w:rsidRDefault="008E3231" w:rsidP="002B66E4">
            <w:pPr>
              <w:jc w:val="center"/>
              <w:cnfStyle w:val="000000100000"/>
              <w:rPr>
                <w:highlight w:val="yellow"/>
              </w:rPr>
            </w:pPr>
            <w:r w:rsidRPr="00F33444">
              <w:rPr>
                <w:b/>
                <w:highlight w:val="yellow"/>
              </w:rPr>
              <w:t>Merensky Auditorium</w:t>
            </w:r>
          </w:p>
        </w:tc>
      </w:tr>
      <w:tr w:rsidR="00D56FBD">
        <w:tc>
          <w:tcPr>
            <w:cnfStyle w:val="001000000000"/>
            <w:tcW w:w="1384" w:type="dxa"/>
          </w:tcPr>
          <w:p w:rsidR="00D56FBD" w:rsidRPr="00702087" w:rsidRDefault="00702087" w:rsidP="00F022F4">
            <w:pPr>
              <w:rPr>
                <w:b w:val="0"/>
              </w:rPr>
            </w:pPr>
            <w:r w:rsidRPr="00702087">
              <w:t>22 July</w:t>
            </w:r>
          </w:p>
        </w:tc>
        <w:tc>
          <w:tcPr>
            <w:tcW w:w="3119" w:type="dxa"/>
          </w:tcPr>
          <w:p w:rsidR="00D56FBD" w:rsidRDefault="00D56FBD" w:rsidP="00F022F4">
            <w:pPr>
              <w:cnfStyle w:val="000000000000"/>
            </w:pPr>
            <w:r>
              <w:t>Research communication: posters and presentations</w:t>
            </w:r>
          </w:p>
        </w:tc>
        <w:tc>
          <w:tcPr>
            <w:tcW w:w="3827" w:type="dxa"/>
          </w:tcPr>
          <w:p w:rsidR="00D56FBD" w:rsidRDefault="00D56FBD" w:rsidP="00F022F4">
            <w:pPr>
              <w:cnfStyle w:val="000000000000"/>
            </w:pPr>
            <w:r>
              <w:t>Practical tips on how to communicate your research findings at a conference using posters and presentations</w:t>
            </w:r>
          </w:p>
          <w:p w:rsidR="005773CD" w:rsidRDefault="005773CD" w:rsidP="00F022F4">
            <w:pPr>
              <w:cnfStyle w:val="000000000000"/>
              <w:rPr>
                <w:b/>
                <w:color w:val="FF0000"/>
              </w:rPr>
            </w:pPr>
            <w:r w:rsidRPr="005773CD">
              <w:rPr>
                <w:b/>
                <w:color w:val="FF0000"/>
              </w:rPr>
              <w:t>Prof C McCrindle</w:t>
            </w:r>
          </w:p>
          <w:p w:rsidR="00CA0BEB" w:rsidRPr="005773CD" w:rsidRDefault="00CA0BEB" w:rsidP="00F022F4">
            <w:pPr>
              <w:cnfStyle w:val="000000000000"/>
              <w:rPr>
                <w:b/>
              </w:rPr>
            </w:pPr>
          </w:p>
        </w:tc>
        <w:tc>
          <w:tcPr>
            <w:tcW w:w="2268" w:type="dxa"/>
          </w:tcPr>
          <w:p w:rsidR="00D56FBD" w:rsidRDefault="00B6073B" w:rsidP="002B66E4">
            <w:pPr>
              <w:jc w:val="center"/>
              <w:cnfStyle w:val="000000000000"/>
            </w:pPr>
            <w:r>
              <w:rPr>
                <w:b/>
              </w:rPr>
              <w:t>14:00- 16:00</w:t>
            </w:r>
          </w:p>
        </w:tc>
        <w:tc>
          <w:tcPr>
            <w:tcW w:w="3402" w:type="dxa"/>
          </w:tcPr>
          <w:p w:rsidR="005C1F13" w:rsidRDefault="008E3231" w:rsidP="002B66E4">
            <w:pPr>
              <w:jc w:val="center"/>
              <w:cnfStyle w:val="000000000000"/>
            </w:pPr>
            <w:r>
              <w:rPr>
                <w:b/>
              </w:rPr>
              <w:t>Training Room 1, Merensky Library</w:t>
            </w:r>
          </w:p>
        </w:tc>
      </w:tr>
      <w:tr w:rsidR="005C1F13">
        <w:trPr>
          <w:cnfStyle w:val="000000100000"/>
        </w:trPr>
        <w:tc>
          <w:tcPr>
            <w:cnfStyle w:val="001000000000"/>
            <w:tcW w:w="1384" w:type="dxa"/>
          </w:tcPr>
          <w:p w:rsidR="005C1F13" w:rsidRPr="005B7851" w:rsidRDefault="00702087" w:rsidP="005C1F13">
            <w:pPr>
              <w:rPr>
                <w:b w:val="0"/>
              </w:rPr>
            </w:pPr>
            <w:r w:rsidRPr="005B7851">
              <w:t>05 August</w:t>
            </w:r>
          </w:p>
        </w:tc>
        <w:tc>
          <w:tcPr>
            <w:tcW w:w="3119" w:type="dxa"/>
          </w:tcPr>
          <w:p w:rsidR="005C1F13" w:rsidRPr="005B7851" w:rsidRDefault="005C1F13" w:rsidP="005C1F13">
            <w:pPr>
              <w:cnfStyle w:val="000000100000"/>
            </w:pPr>
            <w:r w:rsidRPr="005B7851">
              <w:t>Introduction to public speaking</w:t>
            </w:r>
          </w:p>
        </w:tc>
        <w:tc>
          <w:tcPr>
            <w:tcW w:w="3827" w:type="dxa"/>
          </w:tcPr>
          <w:p w:rsidR="005C1F13" w:rsidRPr="005B7851" w:rsidRDefault="005C1F13" w:rsidP="005C1F13">
            <w:pPr>
              <w:cnfStyle w:val="000000100000"/>
            </w:pPr>
            <w:r w:rsidRPr="005B7851">
              <w:t>Principles of public speaking:</w:t>
            </w:r>
          </w:p>
          <w:p w:rsidR="005C1F13" w:rsidRPr="005B7851" w:rsidRDefault="005C1F13" w:rsidP="005C1F13">
            <w:pPr>
              <w:cnfStyle w:val="000000100000"/>
            </w:pPr>
            <w:r w:rsidRPr="005B7851">
              <w:t>Students will be familiarized with techniques of public speaking and tips on giving presentations</w:t>
            </w:r>
          </w:p>
          <w:p w:rsidR="007A58D6" w:rsidRPr="00890AF4" w:rsidRDefault="00890AF4" w:rsidP="005C1F13">
            <w:pPr>
              <w:cnfStyle w:val="000000100000"/>
              <w:rPr>
                <w:b/>
                <w:color w:val="FF0000"/>
              </w:rPr>
            </w:pPr>
            <w:r w:rsidRPr="00890AF4">
              <w:rPr>
                <w:b/>
                <w:color w:val="FF0000"/>
              </w:rPr>
              <w:t>Dr Bianca Verlinden</w:t>
            </w:r>
          </w:p>
          <w:p w:rsidR="007A58D6" w:rsidRPr="005B7851" w:rsidRDefault="007A58D6" w:rsidP="005C1F13">
            <w:pPr>
              <w:cnfStyle w:val="000000100000"/>
            </w:pPr>
          </w:p>
        </w:tc>
        <w:tc>
          <w:tcPr>
            <w:tcW w:w="2268" w:type="dxa"/>
          </w:tcPr>
          <w:p w:rsidR="005C1F13" w:rsidRPr="005B7851" w:rsidRDefault="00B6073B" w:rsidP="002B66E4">
            <w:pPr>
              <w:jc w:val="center"/>
              <w:cnfStyle w:val="000000100000"/>
            </w:pPr>
            <w:r w:rsidRPr="005B7851">
              <w:rPr>
                <w:b/>
              </w:rPr>
              <w:t>14:30- 17:00</w:t>
            </w:r>
          </w:p>
        </w:tc>
        <w:tc>
          <w:tcPr>
            <w:tcW w:w="3402" w:type="dxa"/>
          </w:tcPr>
          <w:p w:rsidR="005C1F13" w:rsidRPr="005B7851" w:rsidRDefault="008E3231" w:rsidP="002B66E4">
            <w:pPr>
              <w:jc w:val="center"/>
              <w:cnfStyle w:val="000000100000"/>
            </w:pPr>
            <w:r w:rsidRPr="005B7851">
              <w:rPr>
                <w:b/>
              </w:rPr>
              <w:t>Merensky Auditorium</w:t>
            </w:r>
          </w:p>
        </w:tc>
      </w:tr>
      <w:tr w:rsidR="005C1F13">
        <w:tc>
          <w:tcPr>
            <w:cnfStyle w:val="001000000000"/>
            <w:tcW w:w="1384" w:type="dxa"/>
          </w:tcPr>
          <w:p w:rsidR="005C1F13" w:rsidRDefault="006A3794" w:rsidP="005C1F13">
            <w:r>
              <w:t>19 or 26 August</w:t>
            </w:r>
          </w:p>
          <w:p w:rsidR="006A3794" w:rsidRPr="00702087" w:rsidRDefault="006A3794" w:rsidP="005C1F13">
            <w:pPr>
              <w:rPr>
                <w:b w:val="0"/>
              </w:rPr>
            </w:pPr>
            <w:r w:rsidRPr="006A3794">
              <w:rPr>
                <w:color w:val="FF0000"/>
              </w:rPr>
              <w:t>Awaiting confirmation</w:t>
            </w:r>
            <w:r>
              <w:rPr>
                <w:color w:val="FF0000"/>
              </w:rPr>
              <w:t xml:space="preserve"> by Presenter</w:t>
            </w:r>
            <w:bookmarkStart w:id="0" w:name="_GoBack"/>
            <w:bookmarkEnd w:id="0"/>
          </w:p>
        </w:tc>
        <w:tc>
          <w:tcPr>
            <w:tcW w:w="3119" w:type="dxa"/>
          </w:tcPr>
          <w:p w:rsidR="005C1F13" w:rsidRDefault="005C1F13" w:rsidP="005C1F13">
            <w:pPr>
              <w:cnfStyle w:val="000000000000"/>
            </w:pPr>
            <w:r>
              <w:t xml:space="preserve">How to write and sustain your thesis argument </w:t>
            </w:r>
          </w:p>
          <w:p w:rsidR="005C1F13" w:rsidRDefault="005C1F13" w:rsidP="005C1F13">
            <w:pPr>
              <w:cnfStyle w:val="000000000000"/>
            </w:pPr>
          </w:p>
        </w:tc>
        <w:tc>
          <w:tcPr>
            <w:tcW w:w="3827" w:type="dxa"/>
          </w:tcPr>
          <w:p w:rsidR="005C1F13" w:rsidRDefault="005C1F13" w:rsidP="005C1F13">
            <w:pPr>
              <w:cnfStyle w:val="000000000000"/>
            </w:pPr>
            <w:r>
              <w:t>Assistance with writing a thesis argument:</w:t>
            </w:r>
          </w:p>
          <w:p w:rsidR="005C1F13" w:rsidRDefault="005C1F13" w:rsidP="005C1F13">
            <w:pPr>
              <w:cnfStyle w:val="000000000000"/>
            </w:pPr>
            <w:r>
              <w:t>Hands on and practical seminar</w:t>
            </w:r>
          </w:p>
          <w:p w:rsidR="005C1F13" w:rsidRDefault="005C1F13" w:rsidP="005C1F13">
            <w:pPr>
              <w:cnfStyle w:val="000000000000"/>
              <w:rPr>
                <w:b/>
                <w:color w:val="FF0000"/>
              </w:rPr>
            </w:pPr>
            <w:r w:rsidRPr="00852D8D">
              <w:rPr>
                <w:b/>
                <w:color w:val="FF0000"/>
              </w:rPr>
              <w:t>Prof Geoffrey Setswe</w:t>
            </w:r>
          </w:p>
          <w:p w:rsidR="00CA0BEB" w:rsidRPr="00722E66" w:rsidRDefault="00CA0BEB" w:rsidP="005C1F13">
            <w:pPr>
              <w:cnfStyle w:val="000000000000"/>
              <w:rPr>
                <w:b/>
                <w:color w:val="002060"/>
              </w:rPr>
            </w:pPr>
          </w:p>
        </w:tc>
        <w:tc>
          <w:tcPr>
            <w:tcW w:w="2268" w:type="dxa"/>
          </w:tcPr>
          <w:p w:rsidR="005C1F13" w:rsidRDefault="001E5157" w:rsidP="002B66E4">
            <w:pPr>
              <w:jc w:val="center"/>
              <w:cnfStyle w:val="000000000000"/>
            </w:pPr>
            <w:r>
              <w:rPr>
                <w:b/>
              </w:rPr>
              <w:t>16:00- 17:00</w:t>
            </w:r>
          </w:p>
        </w:tc>
        <w:tc>
          <w:tcPr>
            <w:tcW w:w="3402" w:type="dxa"/>
          </w:tcPr>
          <w:p w:rsidR="005C1F13" w:rsidRDefault="008E3231" w:rsidP="002B66E4">
            <w:pPr>
              <w:jc w:val="center"/>
              <w:cnfStyle w:val="000000000000"/>
            </w:pPr>
            <w:r>
              <w:rPr>
                <w:b/>
              </w:rPr>
              <w:t>Merensky Auditorium</w:t>
            </w:r>
          </w:p>
        </w:tc>
      </w:tr>
      <w:tr w:rsidR="005C1F13">
        <w:trPr>
          <w:cnfStyle w:val="000000100000"/>
        </w:trPr>
        <w:tc>
          <w:tcPr>
            <w:cnfStyle w:val="001000000000"/>
            <w:tcW w:w="1384" w:type="dxa"/>
          </w:tcPr>
          <w:p w:rsidR="005C1F13" w:rsidRPr="00702087" w:rsidRDefault="00702087" w:rsidP="005C1F13">
            <w:pPr>
              <w:rPr>
                <w:b w:val="0"/>
              </w:rPr>
            </w:pPr>
            <w:r w:rsidRPr="00702087">
              <w:t>30 September</w:t>
            </w:r>
          </w:p>
        </w:tc>
        <w:tc>
          <w:tcPr>
            <w:tcW w:w="3119" w:type="dxa"/>
          </w:tcPr>
          <w:p w:rsidR="005C1F13" w:rsidRDefault="008E3231" w:rsidP="005C1F13">
            <w:pPr>
              <w:cnfStyle w:val="000000100000"/>
            </w:pPr>
            <w:r>
              <w:t>S</w:t>
            </w:r>
            <w:r w:rsidR="005C1F13">
              <w:t>tatistical inference</w:t>
            </w:r>
          </w:p>
        </w:tc>
        <w:tc>
          <w:tcPr>
            <w:tcW w:w="3827" w:type="dxa"/>
          </w:tcPr>
          <w:p w:rsidR="008E3231" w:rsidRDefault="005C1F13" w:rsidP="005C1F13">
            <w:pPr>
              <w:cnfStyle w:val="000000100000"/>
            </w:pPr>
            <w:r>
              <w:t>L</w:t>
            </w:r>
            <w:r w:rsidR="008E3231">
              <w:t xml:space="preserve">earn </w:t>
            </w:r>
            <w:r w:rsidR="008E3231" w:rsidRPr="00E81259">
              <w:t xml:space="preserve"> how to use data to make inferences and conclusions about real world phenomena </w:t>
            </w:r>
          </w:p>
          <w:p w:rsidR="00CA0BEB" w:rsidRPr="006A3794" w:rsidRDefault="006A3794" w:rsidP="000571CF">
            <w:pPr>
              <w:cnfStyle w:val="000000100000"/>
              <w:rPr>
                <w:b/>
              </w:rPr>
            </w:pPr>
            <w:r w:rsidRPr="006A3794">
              <w:rPr>
                <w:b/>
                <w:color w:val="FF0000"/>
              </w:rPr>
              <w:t>TBC</w:t>
            </w:r>
          </w:p>
        </w:tc>
        <w:tc>
          <w:tcPr>
            <w:tcW w:w="2268" w:type="dxa"/>
          </w:tcPr>
          <w:p w:rsidR="005C1F13" w:rsidRDefault="008E3231" w:rsidP="002B66E4">
            <w:pPr>
              <w:jc w:val="center"/>
              <w:cnfStyle w:val="000000100000"/>
            </w:pPr>
            <w:r>
              <w:rPr>
                <w:b/>
              </w:rPr>
              <w:t>14:30- 17:00</w:t>
            </w:r>
          </w:p>
        </w:tc>
        <w:tc>
          <w:tcPr>
            <w:tcW w:w="3402" w:type="dxa"/>
          </w:tcPr>
          <w:p w:rsidR="005C1F13" w:rsidRDefault="008E3231" w:rsidP="002B66E4">
            <w:pPr>
              <w:jc w:val="center"/>
              <w:cnfStyle w:val="000000100000"/>
            </w:pPr>
            <w:r>
              <w:rPr>
                <w:b/>
              </w:rPr>
              <w:t>Merensky Auditorium</w:t>
            </w:r>
          </w:p>
        </w:tc>
      </w:tr>
      <w:tr w:rsidR="005C1F13">
        <w:tc>
          <w:tcPr>
            <w:cnfStyle w:val="001000000000"/>
            <w:tcW w:w="1384" w:type="dxa"/>
          </w:tcPr>
          <w:p w:rsidR="005C1F13" w:rsidRPr="00702087" w:rsidRDefault="00702087" w:rsidP="005C1F13">
            <w:pPr>
              <w:rPr>
                <w:b w:val="0"/>
              </w:rPr>
            </w:pPr>
            <w:r w:rsidRPr="00702087">
              <w:t>21 October</w:t>
            </w:r>
          </w:p>
        </w:tc>
        <w:tc>
          <w:tcPr>
            <w:tcW w:w="3119" w:type="dxa"/>
          </w:tcPr>
          <w:p w:rsidR="005C1F13" w:rsidRDefault="005C1F13" w:rsidP="005C1F13">
            <w:pPr>
              <w:cnfStyle w:val="000000000000"/>
            </w:pPr>
            <w:r>
              <w:t>Interpreting and theorising your results and conclusion</w:t>
            </w:r>
          </w:p>
        </w:tc>
        <w:tc>
          <w:tcPr>
            <w:tcW w:w="3827" w:type="dxa"/>
          </w:tcPr>
          <w:p w:rsidR="005C1F13" w:rsidRDefault="005C1F13" w:rsidP="005C1F13">
            <w:pPr>
              <w:cnfStyle w:val="000000000000"/>
            </w:pPr>
            <w:r>
              <w:t>How to write the discussion session of a research report</w:t>
            </w:r>
          </w:p>
          <w:p w:rsidR="005C1F13" w:rsidRDefault="005C1F13" w:rsidP="005C1F13">
            <w:pPr>
              <w:cnfStyle w:val="000000000000"/>
              <w:rPr>
                <w:b/>
                <w:color w:val="FF0000"/>
              </w:rPr>
            </w:pPr>
            <w:r w:rsidRPr="005773CD">
              <w:rPr>
                <w:b/>
                <w:color w:val="FF0000"/>
              </w:rPr>
              <w:t>Prof C McCrindle</w:t>
            </w:r>
          </w:p>
          <w:p w:rsidR="00CA0BEB" w:rsidRDefault="00CA0BEB" w:rsidP="005C1F13">
            <w:pPr>
              <w:cnfStyle w:val="000000000000"/>
            </w:pPr>
          </w:p>
        </w:tc>
        <w:tc>
          <w:tcPr>
            <w:tcW w:w="2268" w:type="dxa"/>
          </w:tcPr>
          <w:p w:rsidR="005C1F13" w:rsidRDefault="008E3231" w:rsidP="002B66E4">
            <w:pPr>
              <w:jc w:val="center"/>
              <w:cnfStyle w:val="000000000000"/>
            </w:pPr>
            <w:r>
              <w:rPr>
                <w:b/>
              </w:rPr>
              <w:t>14:00- 17:00</w:t>
            </w:r>
          </w:p>
        </w:tc>
        <w:tc>
          <w:tcPr>
            <w:tcW w:w="3402" w:type="dxa"/>
          </w:tcPr>
          <w:p w:rsidR="005C1F13" w:rsidRDefault="008E3231" w:rsidP="002B66E4">
            <w:pPr>
              <w:jc w:val="center"/>
              <w:cnfStyle w:val="000000000000"/>
            </w:pPr>
            <w:r>
              <w:rPr>
                <w:b/>
              </w:rPr>
              <w:t>Merensky Auditorium</w:t>
            </w:r>
          </w:p>
        </w:tc>
      </w:tr>
    </w:tbl>
    <w:p w:rsidR="00E944E8" w:rsidRDefault="003419EB">
      <w:r>
        <w:t xml:space="preserve">The Graduate HUB caters for postgraduate students and as part of our programme we schedule and organize academic development programmes for our postgraduate students. To attend these sessions </w:t>
      </w:r>
      <w:r w:rsidR="006D2855">
        <w:t xml:space="preserve">please </w:t>
      </w:r>
      <w:r w:rsidR="006D2855" w:rsidRPr="00EF02B6">
        <w:rPr>
          <w:b/>
          <w:sz w:val="28"/>
          <w:szCs w:val="28"/>
        </w:rPr>
        <w:t>RSVP</w:t>
      </w:r>
      <w:r w:rsidRPr="00EF02B6">
        <w:rPr>
          <w:b/>
          <w:sz w:val="28"/>
          <w:szCs w:val="28"/>
        </w:rPr>
        <w:t xml:space="preserve"> to </w:t>
      </w:r>
      <w:hyperlink r:id="rId6" w:history="1">
        <w:r w:rsidRPr="00EF02B6">
          <w:rPr>
            <w:rStyle w:val="Hyperlink"/>
            <w:b/>
            <w:sz w:val="28"/>
            <w:szCs w:val="28"/>
          </w:rPr>
          <w:t>drispg@up.ac.za</w:t>
        </w:r>
      </w:hyperlink>
      <w:r>
        <w:t xml:space="preserve"> </w:t>
      </w:r>
    </w:p>
    <w:sectPr w:rsidR="00E944E8" w:rsidSect="003419EB">
      <w:headerReference w:type="default" r:id="rId7"/>
      <w:pgSz w:w="16838" w:h="11906" w:orient="landscape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C04D9" w:rsidRDefault="00BC04D9" w:rsidP="003419EB">
      <w:pPr>
        <w:spacing w:after="0" w:line="240" w:lineRule="auto"/>
      </w:pPr>
      <w:r>
        <w:separator/>
      </w:r>
    </w:p>
  </w:endnote>
  <w:endnote w:type="continuationSeparator" w:id="1">
    <w:p w:rsidR="00BC04D9" w:rsidRDefault="00BC04D9" w:rsidP="0034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C04D9" w:rsidRDefault="00BC04D9" w:rsidP="003419EB">
      <w:pPr>
        <w:spacing w:after="0" w:line="240" w:lineRule="auto"/>
      </w:pPr>
      <w:r>
        <w:separator/>
      </w:r>
    </w:p>
  </w:footnote>
  <w:footnote w:type="continuationSeparator" w:id="1">
    <w:p w:rsidR="00BC04D9" w:rsidRDefault="00BC04D9" w:rsidP="0034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419EB" w:rsidRDefault="003419EB" w:rsidP="003419EB">
    <w:pPr>
      <w:pStyle w:val="Header"/>
      <w:ind w:left="720"/>
      <w:jc w:val="right"/>
      <w:rPr>
        <w:sz w:val="18"/>
        <w:szCs w:val="18"/>
      </w:rPr>
    </w:pPr>
    <w:r>
      <w:tab/>
    </w:r>
    <w:r>
      <w:rPr>
        <w:noProof/>
        <w:sz w:val="18"/>
        <w:szCs w:val="18"/>
        <w:lang w:val="en-US"/>
      </w:rPr>
      <w:drawing>
        <wp:inline distT="0" distB="0" distL="0" distR="0">
          <wp:extent cx="3324225" cy="657225"/>
          <wp:effectExtent l="0" t="0" r="0" b="9525"/>
          <wp:docPr id="1" name="Picture 1" descr="C:\Users\User\Downloads\3 Languages UP LOGO 17APRIL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3 Languages UP LOGO 17APRIL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17" cy="660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9EB" w:rsidRDefault="003419EB" w:rsidP="003419EB">
    <w:pPr>
      <w:pStyle w:val="Header"/>
      <w:rPr>
        <w:sz w:val="18"/>
        <w:szCs w:val="18"/>
      </w:rPr>
    </w:pPr>
  </w:p>
  <w:p w:rsidR="003419EB" w:rsidRPr="003419EB" w:rsidRDefault="003419EB" w:rsidP="003419EB">
    <w:pPr>
      <w:pStyle w:val="Header"/>
      <w:ind w:left="8640"/>
      <w:jc w:val="both"/>
      <w:rPr>
        <w:sz w:val="16"/>
        <w:szCs w:val="16"/>
      </w:rPr>
    </w:pPr>
    <w:r w:rsidRPr="003419EB">
      <w:rPr>
        <w:sz w:val="16"/>
        <w:szCs w:val="16"/>
      </w:rPr>
      <w:t>DEPARTMENT OF RESEARCH AND INNOVATION SUPPORT</w:t>
    </w:r>
  </w:p>
  <w:p w:rsidR="003419EB" w:rsidRPr="003419EB" w:rsidRDefault="003419EB" w:rsidP="003419EB">
    <w:pPr>
      <w:pStyle w:val="Header"/>
      <w:ind w:left="8640"/>
      <w:jc w:val="both"/>
      <w:rPr>
        <w:sz w:val="16"/>
        <w:szCs w:val="16"/>
      </w:rPr>
    </w:pPr>
    <w:r w:rsidRPr="003419EB">
      <w:rPr>
        <w:sz w:val="16"/>
        <w:szCs w:val="16"/>
      </w:rPr>
      <w:t>GRADUATE SUPPORT HUB- POSTGRADUATE</w:t>
    </w:r>
    <w:r w:rsidR="00CA0BEB">
      <w:rPr>
        <w:sz w:val="16"/>
        <w:szCs w:val="16"/>
      </w:rPr>
      <w:t xml:space="preserve"> RESEARCH SUPPORT PROGRAMME 2016</w:t>
    </w:r>
  </w:p>
  <w:p w:rsidR="003419EB" w:rsidRPr="003419EB" w:rsidRDefault="003419EB" w:rsidP="003419EB">
    <w:pPr>
      <w:pStyle w:val="Header"/>
      <w:ind w:left="8640"/>
      <w:jc w:val="both"/>
      <w:rPr>
        <w:sz w:val="16"/>
        <w:szCs w:val="16"/>
      </w:rPr>
    </w:pPr>
    <w:r w:rsidRPr="003419EB">
      <w:rPr>
        <w:sz w:val="16"/>
        <w:szCs w:val="16"/>
      </w:rPr>
      <w:t>CONTACT: Ms Ncuthukazi Lubala</w:t>
    </w:r>
  </w:p>
  <w:p w:rsidR="003419EB" w:rsidRPr="003419EB" w:rsidRDefault="003419EB" w:rsidP="003419EB">
    <w:pPr>
      <w:pStyle w:val="Header"/>
      <w:ind w:left="8640"/>
      <w:jc w:val="both"/>
      <w:rPr>
        <w:sz w:val="16"/>
        <w:szCs w:val="16"/>
      </w:rPr>
    </w:pPr>
    <w:r w:rsidRPr="003419EB">
      <w:rPr>
        <w:sz w:val="16"/>
        <w:szCs w:val="16"/>
      </w:rPr>
      <w:t xml:space="preserve">Email: </w:t>
    </w:r>
    <w:hyperlink r:id="rId2" w:history="1">
      <w:r w:rsidRPr="003419EB">
        <w:rPr>
          <w:rStyle w:val="Hyperlink"/>
          <w:sz w:val="16"/>
          <w:szCs w:val="16"/>
        </w:rPr>
        <w:t>drispg@up.ac.za</w:t>
      </w:r>
    </w:hyperlink>
  </w:p>
  <w:p w:rsidR="003419EB" w:rsidRPr="003419EB" w:rsidRDefault="003419EB" w:rsidP="003419EB">
    <w:pPr>
      <w:pStyle w:val="Header"/>
      <w:ind w:left="8640"/>
      <w:jc w:val="both"/>
      <w:rPr>
        <w:sz w:val="16"/>
        <w:szCs w:val="16"/>
      </w:rPr>
    </w:pPr>
    <w:r w:rsidRPr="003419EB">
      <w:rPr>
        <w:sz w:val="16"/>
        <w:szCs w:val="16"/>
      </w:rPr>
      <w:t>TEL: 012 420 5432</w:t>
    </w:r>
  </w:p>
  <w:p w:rsidR="003419EB" w:rsidRDefault="003419EB" w:rsidP="003419EB">
    <w:pPr>
      <w:pStyle w:val="Header"/>
      <w:tabs>
        <w:tab w:val="clear" w:pos="4513"/>
        <w:tab w:val="clear" w:pos="9026"/>
        <w:tab w:val="left" w:pos="11580"/>
      </w:tabs>
    </w:pPr>
  </w:p>
  <w:p w:rsidR="001D1CCA" w:rsidRDefault="001D1CCA"/>
  <w:p w:rsidR="001D1CCA" w:rsidRDefault="001D1CC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3C9"/>
    <w:rsid w:val="00010397"/>
    <w:rsid w:val="0002484B"/>
    <w:rsid w:val="000571CF"/>
    <w:rsid w:val="00065DD5"/>
    <w:rsid w:val="00083F99"/>
    <w:rsid w:val="000A69E0"/>
    <w:rsid w:val="000E2D8A"/>
    <w:rsid w:val="001128C0"/>
    <w:rsid w:val="0011321A"/>
    <w:rsid w:val="00140DC5"/>
    <w:rsid w:val="001654FE"/>
    <w:rsid w:val="00173E94"/>
    <w:rsid w:val="00187973"/>
    <w:rsid w:val="001D1CCA"/>
    <w:rsid w:val="001E5157"/>
    <w:rsid w:val="00243CCB"/>
    <w:rsid w:val="00255D6D"/>
    <w:rsid w:val="00264FD5"/>
    <w:rsid w:val="00274C23"/>
    <w:rsid w:val="002B66E4"/>
    <w:rsid w:val="002E3A9B"/>
    <w:rsid w:val="003419EB"/>
    <w:rsid w:val="00345D3E"/>
    <w:rsid w:val="0035720D"/>
    <w:rsid w:val="003A1B2C"/>
    <w:rsid w:val="003A5E48"/>
    <w:rsid w:val="003B3544"/>
    <w:rsid w:val="003C0E99"/>
    <w:rsid w:val="003D6280"/>
    <w:rsid w:val="00435E0D"/>
    <w:rsid w:val="004D5460"/>
    <w:rsid w:val="004F1267"/>
    <w:rsid w:val="005310DB"/>
    <w:rsid w:val="005362B5"/>
    <w:rsid w:val="0054344D"/>
    <w:rsid w:val="005773CD"/>
    <w:rsid w:val="00581812"/>
    <w:rsid w:val="005B7851"/>
    <w:rsid w:val="005C1F13"/>
    <w:rsid w:val="005D7D88"/>
    <w:rsid w:val="006722CF"/>
    <w:rsid w:val="00685F6D"/>
    <w:rsid w:val="00695544"/>
    <w:rsid w:val="00696685"/>
    <w:rsid w:val="006A1036"/>
    <w:rsid w:val="006A3794"/>
    <w:rsid w:val="006D2855"/>
    <w:rsid w:val="00702087"/>
    <w:rsid w:val="00722E66"/>
    <w:rsid w:val="007319A6"/>
    <w:rsid w:val="0077744C"/>
    <w:rsid w:val="00783D1F"/>
    <w:rsid w:val="007A58D6"/>
    <w:rsid w:val="007B1109"/>
    <w:rsid w:val="007E0EF4"/>
    <w:rsid w:val="007F3888"/>
    <w:rsid w:val="00852D8D"/>
    <w:rsid w:val="008743E8"/>
    <w:rsid w:val="00890AF4"/>
    <w:rsid w:val="008A3804"/>
    <w:rsid w:val="008B24CD"/>
    <w:rsid w:val="008E3231"/>
    <w:rsid w:val="008E4B93"/>
    <w:rsid w:val="009422E2"/>
    <w:rsid w:val="00987E32"/>
    <w:rsid w:val="00994265"/>
    <w:rsid w:val="009956DE"/>
    <w:rsid w:val="009A7CE7"/>
    <w:rsid w:val="009D4843"/>
    <w:rsid w:val="00A33E5D"/>
    <w:rsid w:val="00A36C29"/>
    <w:rsid w:val="00A37681"/>
    <w:rsid w:val="00AE381C"/>
    <w:rsid w:val="00B331E9"/>
    <w:rsid w:val="00B353EC"/>
    <w:rsid w:val="00B551CE"/>
    <w:rsid w:val="00B6073B"/>
    <w:rsid w:val="00B93972"/>
    <w:rsid w:val="00BC04D9"/>
    <w:rsid w:val="00BC348A"/>
    <w:rsid w:val="00BE427B"/>
    <w:rsid w:val="00C0194A"/>
    <w:rsid w:val="00C37197"/>
    <w:rsid w:val="00C46F24"/>
    <w:rsid w:val="00C9637B"/>
    <w:rsid w:val="00CA0BEB"/>
    <w:rsid w:val="00CB720C"/>
    <w:rsid w:val="00CF5219"/>
    <w:rsid w:val="00CF7858"/>
    <w:rsid w:val="00D1013E"/>
    <w:rsid w:val="00D11421"/>
    <w:rsid w:val="00D56FBD"/>
    <w:rsid w:val="00D57D38"/>
    <w:rsid w:val="00D90081"/>
    <w:rsid w:val="00D90318"/>
    <w:rsid w:val="00D94368"/>
    <w:rsid w:val="00DA5F83"/>
    <w:rsid w:val="00DC626C"/>
    <w:rsid w:val="00E34676"/>
    <w:rsid w:val="00E81259"/>
    <w:rsid w:val="00E944E8"/>
    <w:rsid w:val="00EE183B"/>
    <w:rsid w:val="00EF02B6"/>
    <w:rsid w:val="00F00E9C"/>
    <w:rsid w:val="00F022F4"/>
    <w:rsid w:val="00F33444"/>
    <w:rsid w:val="00F557DF"/>
    <w:rsid w:val="00F67892"/>
    <w:rsid w:val="00F75F5F"/>
    <w:rsid w:val="00F8051A"/>
    <w:rsid w:val="00F863C9"/>
    <w:rsid w:val="00FA554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8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EB"/>
  </w:style>
  <w:style w:type="paragraph" w:styleId="Footer">
    <w:name w:val="footer"/>
    <w:basedOn w:val="Normal"/>
    <w:link w:val="FooterChar"/>
    <w:uiPriority w:val="99"/>
    <w:unhideWhenUsed/>
    <w:rsid w:val="00341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EB"/>
  </w:style>
  <w:style w:type="character" w:styleId="Hyperlink">
    <w:name w:val="Hyperlink"/>
    <w:basedOn w:val="DefaultParagraphFont"/>
    <w:uiPriority w:val="99"/>
    <w:unhideWhenUsed/>
    <w:rsid w:val="003419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EB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B607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EB"/>
  </w:style>
  <w:style w:type="paragraph" w:styleId="Footer">
    <w:name w:val="footer"/>
    <w:basedOn w:val="Normal"/>
    <w:link w:val="FooterChar"/>
    <w:uiPriority w:val="99"/>
    <w:unhideWhenUsed/>
    <w:rsid w:val="00341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EB"/>
  </w:style>
  <w:style w:type="character" w:styleId="Hyperlink">
    <w:name w:val="Hyperlink"/>
    <w:basedOn w:val="DefaultParagraphFont"/>
    <w:uiPriority w:val="99"/>
    <w:unhideWhenUsed/>
    <w:rsid w:val="003419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EB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B607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rispg@up.ac.za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drispg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2926</Characters>
  <Application>Microsoft Word 12.1.0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3593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Ncuthukazi Lubala</dc:creator>
  <cp:lastModifiedBy>Hanlie Griesel</cp:lastModifiedBy>
  <cp:revision>2</cp:revision>
  <cp:lastPrinted>2015-11-25T06:23:00Z</cp:lastPrinted>
  <dcterms:created xsi:type="dcterms:W3CDTF">2016-05-22T21:18:00Z</dcterms:created>
  <dcterms:modified xsi:type="dcterms:W3CDTF">2016-05-22T21:18:00Z</dcterms:modified>
</cp:coreProperties>
</file>