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61" w:rsidRDefault="00E35561" w:rsidP="00874867">
      <w:pPr>
        <w:spacing w:after="0" w:line="240" w:lineRule="auto"/>
        <w:jc w:val="center"/>
        <w:rPr>
          <w:rFonts w:ascii="Arial" w:hAnsi="Arial" w:cs="Arial"/>
          <w:b/>
          <w:sz w:val="28"/>
        </w:rPr>
      </w:pPr>
      <w:r>
        <w:rPr>
          <w:rFonts w:ascii="Arial" w:hAnsi="Arial" w:cs="Arial"/>
          <w:b/>
          <w:noProof/>
          <w:sz w:val="28"/>
          <w:lang w:eastAsia="en-ZA"/>
        </w:rPr>
        <w:drawing>
          <wp:inline distT="0" distB="0" distL="0" distR="0">
            <wp:extent cx="5007628" cy="1362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s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9930" cy="1362701"/>
                    </a:xfrm>
                    <a:prstGeom prst="rect">
                      <a:avLst/>
                    </a:prstGeom>
                  </pic:spPr>
                </pic:pic>
              </a:graphicData>
            </a:graphic>
          </wp:inline>
        </w:drawing>
      </w:r>
    </w:p>
    <w:p w:rsidR="00E35561" w:rsidRDefault="00E35561" w:rsidP="00874867">
      <w:pPr>
        <w:spacing w:after="0" w:line="240" w:lineRule="auto"/>
        <w:jc w:val="center"/>
        <w:rPr>
          <w:rFonts w:ascii="Arial" w:hAnsi="Arial" w:cs="Arial"/>
          <w:b/>
          <w:sz w:val="28"/>
        </w:rPr>
      </w:pPr>
      <w:r w:rsidRPr="00E35561">
        <w:rPr>
          <w:rFonts w:ascii="Arial" w:hAnsi="Arial" w:cs="Arial"/>
          <w:b/>
          <w:sz w:val="28"/>
        </w:rPr>
        <w:t>PRESS RELEASE</w:t>
      </w:r>
    </w:p>
    <w:p w:rsidR="00874867" w:rsidRPr="00E35561" w:rsidRDefault="00874867" w:rsidP="00874867">
      <w:pPr>
        <w:spacing w:after="0" w:line="240" w:lineRule="auto"/>
        <w:jc w:val="center"/>
        <w:rPr>
          <w:rFonts w:ascii="Arial" w:hAnsi="Arial" w:cs="Arial"/>
          <w:b/>
          <w:sz w:val="28"/>
        </w:rPr>
      </w:pPr>
    </w:p>
    <w:p w:rsidR="00E35561" w:rsidRDefault="00E35561" w:rsidP="00874867">
      <w:pPr>
        <w:pBdr>
          <w:bottom w:val="single" w:sz="6" w:space="1" w:color="auto"/>
        </w:pBdr>
        <w:spacing w:after="0" w:line="240" w:lineRule="auto"/>
        <w:jc w:val="center"/>
        <w:rPr>
          <w:rFonts w:ascii="Arial" w:hAnsi="Arial" w:cs="Arial"/>
          <w:b/>
        </w:rPr>
      </w:pPr>
      <w:r w:rsidRPr="00E35561">
        <w:rPr>
          <w:rFonts w:ascii="Arial" w:hAnsi="Arial" w:cs="Arial"/>
          <w:b/>
        </w:rPr>
        <w:t>1</w:t>
      </w:r>
      <w:r w:rsidR="002811A4">
        <w:rPr>
          <w:rFonts w:ascii="Arial" w:hAnsi="Arial" w:cs="Arial"/>
          <w:b/>
        </w:rPr>
        <w:t>9</w:t>
      </w:r>
      <w:bookmarkStart w:id="0" w:name="_GoBack"/>
      <w:bookmarkEnd w:id="0"/>
      <w:r w:rsidRPr="00E35561">
        <w:rPr>
          <w:rFonts w:ascii="Arial" w:hAnsi="Arial" w:cs="Arial"/>
          <w:b/>
        </w:rPr>
        <w:t xml:space="preserve"> FEBRUARY 2015</w:t>
      </w:r>
    </w:p>
    <w:p w:rsidR="00E35561" w:rsidRDefault="00E35561" w:rsidP="00874867">
      <w:pPr>
        <w:pBdr>
          <w:bottom w:val="single" w:sz="6" w:space="1" w:color="auto"/>
        </w:pBdr>
        <w:spacing w:after="0" w:line="240" w:lineRule="auto"/>
        <w:jc w:val="center"/>
        <w:rPr>
          <w:rFonts w:ascii="Arial" w:hAnsi="Arial" w:cs="Arial"/>
          <w:b/>
        </w:rPr>
      </w:pPr>
    </w:p>
    <w:p w:rsidR="00874867" w:rsidRDefault="00874867" w:rsidP="00874867">
      <w:pPr>
        <w:spacing w:after="0" w:line="240" w:lineRule="auto"/>
        <w:jc w:val="center"/>
        <w:rPr>
          <w:rFonts w:ascii="Arial" w:hAnsi="Arial" w:cs="Arial"/>
          <w:b/>
          <w:sz w:val="28"/>
        </w:rPr>
      </w:pPr>
    </w:p>
    <w:p w:rsidR="00E35561" w:rsidRDefault="00E35561" w:rsidP="00874867">
      <w:pPr>
        <w:spacing w:after="0" w:line="240" w:lineRule="auto"/>
        <w:jc w:val="center"/>
        <w:rPr>
          <w:rFonts w:ascii="Arial" w:hAnsi="Arial" w:cs="Arial"/>
          <w:b/>
          <w:sz w:val="28"/>
        </w:rPr>
      </w:pPr>
      <w:r w:rsidRPr="00E35561">
        <w:rPr>
          <w:rFonts w:ascii="Arial" w:hAnsi="Arial" w:cs="Arial"/>
          <w:b/>
          <w:sz w:val="28"/>
        </w:rPr>
        <w:t>New scanner at University of Pretoria paves way to virtual autopsies</w:t>
      </w:r>
    </w:p>
    <w:p w:rsidR="00874867" w:rsidRPr="00E35561" w:rsidRDefault="00874867" w:rsidP="00874867">
      <w:pPr>
        <w:spacing w:after="0" w:line="240" w:lineRule="auto"/>
        <w:jc w:val="center"/>
        <w:rPr>
          <w:rFonts w:ascii="Arial" w:hAnsi="Arial" w:cs="Arial"/>
          <w:b/>
          <w:sz w:val="28"/>
        </w:rPr>
      </w:pPr>
    </w:p>
    <w:p w:rsidR="00E35561" w:rsidRDefault="00E35561" w:rsidP="00874867">
      <w:pPr>
        <w:spacing w:after="0" w:line="240" w:lineRule="auto"/>
        <w:rPr>
          <w:rFonts w:ascii="Arial" w:hAnsi="Arial" w:cs="Arial"/>
          <w:sz w:val="24"/>
        </w:rPr>
      </w:pPr>
      <w:r w:rsidRPr="00E35561">
        <w:rPr>
          <w:rFonts w:ascii="Arial" w:hAnsi="Arial" w:cs="Arial"/>
          <w:sz w:val="24"/>
        </w:rPr>
        <w:t xml:space="preserve">Within a decade, hopes </w:t>
      </w:r>
      <w:hyperlink r:id="rId6" w:history="1">
        <w:r w:rsidRPr="00E35561">
          <w:rPr>
            <w:rStyle w:val="Hyperlink"/>
            <w:rFonts w:ascii="Arial" w:hAnsi="Arial" w:cs="Arial"/>
            <w:sz w:val="24"/>
          </w:rPr>
          <w:t xml:space="preserve">Professor </w:t>
        </w:r>
        <w:proofErr w:type="spellStart"/>
        <w:r w:rsidRPr="00E35561">
          <w:rPr>
            <w:rStyle w:val="Hyperlink"/>
            <w:rFonts w:ascii="Arial" w:hAnsi="Arial" w:cs="Arial"/>
            <w:sz w:val="24"/>
          </w:rPr>
          <w:t>Gert</w:t>
        </w:r>
        <w:proofErr w:type="spellEnd"/>
        <w:r w:rsidRPr="00E35561">
          <w:rPr>
            <w:rStyle w:val="Hyperlink"/>
            <w:rFonts w:ascii="Arial" w:hAnsi="Arial" w:cs="Arial"/>
            <w:sz w:val="24"/>
          </w:rPr>
          <w:t xml:space="preserve"> </w:t>
        </w:r>
        <w:proofErr w:type="spellStart"/>
        <w:r w:rsidRPr="00E35561">
          <w:rPr>
            <w:rStyle w:val="Hyperlink"/>
            <w:rFonts w:ascii="Arial" w:hAnsi="Arial" w:cs="Arial"/>
            <w:sz w:val="24"/>
          </w:rPr>
          <w:t>Saayman</w:t>
        </w:r>
        <w:proofErr w:type="spellEnd"/>
      </w:hyperlink>
      <w:r w:rsidRPr="00E35561">
        <w:rPr>
          <w:rFonts w:ascii="Arial" w:hAnsi="Arial" w:cs="Arial"/>
          <w:sz w:val="24"/>
        </w:rPr>
        <w:t>, conventional invasive autopsies could just about be a thing of the past. Instead, pathologists would use imaging technologies to conduct virtual post-mortems.</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Such an advance would be welcomed in morgues within resource-poor settings like South Africa, and it would likely make the autopsy process more acceptable to grieving families.</w:t>
      </w:r>
    </w:p>
    <w:p w:rsidR="00874867" w:rsidRPr="00E35561" w:rsidRDefault="00874867" w:rsidP="00874867">
      <w:pPr>
        <w:spacing w:after="0" w:line="240" w:lineRule="auto"/>
        <w:rPr>
          <w:rFonts w:ascii="Arial" w:hAnsi="Arial" w:cs="Arial"/>
          <w:sz w:val="24"/>
        </w:rPr>
      </w:pPr>
    </w:p>
    <w:p w:rsidR="00874867" w:rsidRDefault="00874867" w:rsidP="00874867">
      <w:pPr>
        <w:spacing w:after="0" w:line="240" w:lineRule="auto"/>
        <w:rPr>
          <w:rFonts w:ascii="Arial" w:hAnsi="Arial" w:cs="Arial"/>
          <w:sz w:val="24"/>
        </w:rPr>
      </w:pPr>
      <w:r w:rsidRPr="00C67EA7">
        <w:rPr>
          <w:rFonts w:ascii="Arial" w:hAnsi="Arial" w:cs="Arial"/>
          <w:noProof/>
          <w:sz w:val="24"/>
          <w:lang w:eastAsia="en-ZA"/>
        </w:rPr>
        <mc:AlternateContent>
          <mc:Choice Requires="wps">
            <w:drawing>
              <wp:anchor distT="0" distB="0" distL="114300" distR="114300" simplePos="0" relativeHeight="251659264" behindDoc="0" locked="0" layoutInCell="1" allowOverlap="1" wp14:anchorId="52E4A23E" wp14:editId="2830FC91">
                <wp:simplePos x="4371975" y="5781675"/>
                <wp:positionH relativeFrom="margin">
                  <wp:align>right</wp:align>
                </wp:positionH>
                <wp:positionV relativeFrom="margin">
                  <wp:posOffset>4946015</wp:posOffset>
                </wp:positionV>
                <wp:extent cx="2374265" cy="3905250"/>
                <wp:effectExtent l="0" t="0" r="127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0"/>
                        </a:xfrm>
                        <a:prstGeom prst="rect">
                          <a:avLst/>
                        </a:prstGeom>
                        <a:solidFill>
                          <a:srgbClr val="0070C0"/>
                        </a:solidFill>
                        <a:ln w="9525">
                          <a:solidFill>
                            <a:srgbClr val="000000"/>
                          </a:solidFill>
                          <a:miter lim="800000"/>
                          <a:headEnd/>
                          <a:tailEnd/>
                        </a:ln>
                      </wps:spPr>
                      <wps:txbx>
                        <w:txbxContent>
                          <w:p w:rsidR="00C67EA7" w:rsidRPr="00C67EA7" w:rsidRDefault="00C67EA7" w:rsidP="00C67EA7">
                            <w:pPr>
                              <w:rPr>
                                <w:rFonts w:ascii="Arial" w:hAnsi="Arial" w:cs="Arial"/>
                                <w:color w:val="FFFFFF" w:themeColor="background1"/>
                                <w:sz w:val="24"/>
                              </w:rPr>
                            </w:pPr>
                            <w:r w:rsidRPr="00C67EA7">
                              <w:rPr>
                                <w:rFonts w:ascii="Arial" w:hAnsi="Arial" w:cs="Arial"/>
                                <w:color w:val="FFFFFF" w:themeColor="background1"/>
                                <w:sz w:val="24"/>
                              </w:rPr>
                              <w:t xml:space="preserve">The </w:t>
                            </w:r>
                            <w:proofErr w:type="spellStart"/>
                            <w:r w:rsidRPr="00C67EA7">
                              <w:rPr>
                                <w:rFonts w:ascii="Arial" w:hAnsi="Arial" w:cs="Arial"/>
                                <w:color w:val="FFFFFF" w:themeColor="background1"/>
                                <w:sz w:val="24"/>
                              </w:rPr>
                              <w:t>Lodox</w:t>
                            </w:r>
                            <w:proofErr w:type="spellEnd"/>
                            <w:r w:rsidRPr="00C67EA7">
                              <w:rPr>
                                <w:rFonts w:ascii="Arial" w:hAnsi="Arial" w:cs="Arial"/>
                                <w:color w:val="FFFFFF" w:themeColor="background1"/>
                                <w:sz w:val="24"/>
                              </w:rPr>
                              <w:t xml:space="preserve"> scanner was initially developed in the diamond mining industry where it was used to prevent the stealing of gems by staff and workers, but the potential for use in medical settings such as emergency rooms was soon realised, leading to the installation of the first unit at </w:t>
                            </w:r>
                            <w:proofErr w:type="spellStart"/>
                            <w:r w:rsidRPr="00C67EA7">
                              <w:rPr>
                                <w:rFonts w:ascii="Arial" w:hAnsi="Arial" w:cs="Arial"/>
                                <w:color w:val="FFFFFF" w:themeColor="background1"/>
                                <w:sz w:val="24"/>
                              </w:rPr>
                              <w:t>Grootte</w:t>
                            </w:r>
                            <w:proofErr w:type="spellEnd"/>
                            <w:r w:rsidRPr="00C67EA7">
                              <w:rPr>
                                <w:rFonts w:ascii="Arial" w:hAnsi="Arial" w:cs="Arial"/>
                                <w:color w:val="FFFFFF" w:themeColor="background1"/>
                                <w:sz w:val="24"/>
                              </w:rPr>
                              <w:t xml:space="preserve"> </w:t>
                            </w:r>
                            <w:proofErr w:type="spellStart"/>
                            <w:r w:rsidRPr="00C67EA7">
                              <w:rPr>
                                <w:rFonts w:ascii="Arial" w:hAnsi="Arial" w:cs="Arial"/>
                                <w:color w:val="FFFFFF" w:themeColor="background1"/>
                                <w:sz w:val="24"/>
                              </w:rPr>
                              <w:t>Schuur</w:t>
                            </w:r>
                            <w:proofErr w:type="spellEnd"/>
                            <w:r w:rsidRPr="00C67EA7">
                              <w:rPr>
                                <w:rFonts w:ascii="Arial" w:hAnsi="Arial" w:cs="Arial"/>
                                <w:color w:val="FFFFFF" w:themeColor="background1"/>
                                <w:sz w:val="24"/>
                              </w:rPr>
                              <w:t xml:space="preserve"> Hospital some years ago. More recently, the apparatus was adapted for use in forensic mortuaries.  Currently, there are only four of these scanners in use at forensic mortuaries in South Africa and only fifteen elsewhere in the world.</w:t>
                            </w:r>
                          </w:p>
                          <w:p w:rsidR="00C67EA7" w:rsidRDefault="00C67E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389.45pt;width:186.95pt;height:307.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" fillcolor="#0070c0">
                <v:textbox>
                  <w:txbxContent>
                    <w:p w:rsidR="00C67EA7" w:rsidRPr="00C67EA7" w:rsidRDefault="00C67EA7" w:rsidP="00C67EA7">
                      <w:pPr>
                        <w:rPr>
                          <w:rFonts w:ascii="Arial" w:hAnsi="Arial" w:cs="Arial"/>
                          <w:color w:val="FFFFFF" w:themeColor="background1"/>
                          <w:sz w:val="24"/>
                        </w:rPr>
                      </w:pPr>
                      <w:r w:rsidRPr="00C67EA7">
                        <w:rPr>
                          <w:rFonts w:ascii="Arial" w:hAnsi="Arial" w:cs="Arial"/>
                          <w:color w:val="FFFFFF" w:themeColor="background1"/>
                          <w:sz w:val="24"/>
                        </w:rPr>
                        <w:t xml:space="preserve">The </w:t>
                      </w:r>
                      <w:proofErr w:type="spellStart"/>
                      <w:r w:rsidRPr="00C67EA7">
                        <w:rPr>
                          <w:rFonts w:ascii="Arial" w:hAnsi="Arial" w:cs="Arial"/>
                          <w:color w:val="FFFFFF" w:themeColor="background1"/>
                          <w:sz w:val="24"/>
                        </w:rPr>
                        <w:t>Lodox</w:t>
                      </w:r>
                      <w:proofErr w:type="spellEnd"/>
                      <w:r w:rsidRPr="00C67EA7">
                        <w:rPr>
                          <w:rFonts w:ascii="Arial" w:hAnsi="Arial" w:cs="Arial"/>
                          <w:color w:val="FFFFFF" w:themeColor="background1"/>
                          <w:sz w:val="24"/>
                        </w:rPr>
                        <w:t xml:space="preserve"> scanner was initially developed in the diamond mining industry where it was used to prevent the stealing of gems by staff and workers, but the potential for use in medical settings such as emergency rooms was soon realised, leading to the installation of the first unit at </w:t>
                      </w:r>
                      <w:proofErr w:type="spellStart"/>
                      <w:r w:rsidRPr="00C67EA7">
                        <w:rPr>
                          <w:rFonts w:ascii="Arial" w:hAnsi="Arial" w:cs="Arial"/>
                          <w:color w:val="FFFFFF" w:themeColor="background1"/>
                          <w:sz w:val="24"/>
                        </w:rPr>
                        <w:t>Grootte</w:t>
                      </w:r>
                      <w:proofErr w:type="spellEnd"/>
                      <w:r w:rsidRPr="00C67EA7">
                        <w:rPr>
                          <w:rFonts w:ascii="Arial" w:hAnsi="Arial" w:cs="Arial"/>
                          <w:color w:val="FFFFFF" w:themeColor="background1"/>
                          <w:sz w:val="24"/>
                        </w:rPr>
                        <w:t xml:space="preserve"> </w:t>
                      </w:r>
                      <w:proofErr w:type="spellStart"/>
                      <w:r w:rsidRPr="00C67EA7">
                        <w:rPr>
                          <w:rFonts w:ascii="Arial" w:hAnsi="Arial" w:cs="Arial"/>
                          <w:color w:val="FFFFFF" w:themeColor="background1"/>
                          <w:sz w:val="24"/>
                        </w:rPr>
                        <w:t>Schuur</w:t>
                      </w:r>
                      <w:proofErr w:type="spellEnd"/>
                      <w:r w:rsidRPr="00C67EA7">
                        <w:rPr>
                          <w:rFonts w:ascii="Arial" w:hAnsi="Arial" w:cs="Arial"/>
                          <w:color w:val="FFFFFF" w:themeColor="background1"/>
                          <w:sz w:val="24"/>
                        </w:rPr>
                        <w:t xml:space="preserve"> Hospital some years ago. More recently, the apparatus was adapted for use in forensic mortuaries.  Currently, there are only four of these scanners in use at forensic mortuaries in South Africa and only fifteen elsewhere in the world.</w:t>
                      </w:r>
                    </w:p>
                    <w:p w:rsidR="00C67EA7" w:rsidRDefault="00C67EA7"/>
                  </w:txbxContent>
                </v:textbox>
                <w10:wrap type="square" anchorx="margin" anchory="margin"/>
              </v:shape>
            </w:pict>
          </mc:Fallback>
        </mc:AlternateContent>
      </w:r>
      <w:r w:rsidR="00CA1E3D">
        <w:rPr>
          <w:rFonts w:ascii="Arial" w:hAnsi="Arial" w:cs="Arial"/>
          <w:sz w:val="24"/>
        </w:rPr>
        <w:t xml:space="preserve">Video: </w:t>
      </w:r>
      <w:hyperlink r:id="rId7" w:history="1">
        <w:r w:rsidR="00CA1E3D" w:rsidRPr="0097061F">
          <w:rPr>
            <w:rStyle w:val="Hyperlink"/>
            <w:rFonts w:ascii="Arial" w:hAnsi="Arial" w:cs="Arial"/>
            <w:sz w:val="24"/>
          </w:rPr>
          <w:t>http://youtu.be/1MJu7jCNgLw</w:t>
        </w:r>
      </w:hyperlink>
      <w:r w:rsidR="00CA1E3D">
        <w:rPr>
          <w:rFonts w:ascii="Arial" w:hAnsi="Arial" w:cs="Arial"/>
          <w:sz w:val="24"/>
        </w:rPr>
        <w:br/>
      </w:r>
    </w:p>
    <w:p w:rsidR="00E35561" w:rsidRDefault="00E35561" w:rsidP="00874867">
      <w:pPr>
        <w:spacing w:after="0" w:line="240" w:lineRule="auto"/>
        <w:rPr>
          <w:rFonts w:ascii="Arial" w:hAnsi="Arial" w:cs="Arial"/>
          <w:sz w:val="24"/>
        </w:rPr>
      </w:pPr>
      <w:r w:rsidRPr="00E35561">
        <w:rPr>
          <w:rFonts w:ascii="Arial" w:hAnsi="Arial" w:cs="Arial"/>
          <w:sz w:val="24"/>
        </w:rPr>
        <w:t xml:space="preserve">With the Gauteng Department of Health having recently purchased a low dosage, full-body digital X-ray scanner known as the </w:t>
      </w:r>
      <w:proofErr w:type="spellStart"/>
      <w:r w:rsidRPr="00E35561">
        <w:rPr>
          <w:rFonts w:ascii="Arial" w:hAnsi="Arial" w:cs="Arial"/>
          <w:sz w:val="24"/>
        </w:rPr>
        <w:t>Lodox</w:t>
      </w:r>
      <w:proofErr w:type="spellEnd"/>
      <w:r w:rsidRPr="00E35561">
        <w:rPr>
          <w:rFonts w:ascii="Arial" w:hAnsi="Arial" w:cs="Arial"/>
          <w:sz w:val="24"/>
        </w:rPr>
        <w:t xml:space="preserve"> </w:t>
      </w:r>
      <w:proofErr w:type="spellStart"/>
      <w:r w:rsidRPr="00E35561">
        <w:rPr>
          <w:rFonts w:ascii="Arial" w:hAnsi="Arial" w:cs="Arial"/>
          <w:sz w:val="24"/>
        </w:rPr>
        <w:t>StatScan</w:t>
      </w:r>
      <w:proofErr w:type="spellEnd"/>
      <w:r w:rsidRPr="00E35561">
        <w:rPr>
          <w:rFonts w:ascii="Arial" w:hAnsi="Arial" w:cs="Arial"/>
          <w:sz w:val="24"/>
        </w:rPr>
        <w:t xml:space="preserve">, forensic pathologists at the Department of Forensic Medicine at the University </w:t>
      </w:r>
      <w:proofErr w:type="gramStart"/>
      <w:r w:rsidRPr="00E35561">
        <w:rPr>
          <w:rFonts w:ascii="Arial" w:hAnsi="Arial" w:cs="Arial"/>
          <w:sz w:val="24"/>
        </w:rPr>
        <w:t>of</w:t>
      </w:r>
      <w:proofErr w:type="gramEnd"/>
      <w:r w:rsidRPr="00E35561">
        <w:rPr>
          <w:rFonts w:ascii="Arial" w:hAnsi="Arial" w:cs="Arial"/>
          <w:sz w:val="24"/>
        </w:rPr>
        <w:t xml:space="preserve"> Pretoria (UP) have joined the quest to make virtual autopsies a common reality. </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 xml:space="preserve">In fact, says </w:t>
      </w:r>
      <w:proofErr w:type="spellStart"/>
      <w:r w:rsidRPr="00E35561">
        <w:rPr>
          <w:rFonts w:ascii="Arial" w:hAnsi="Arial" w:cs="Arial"/>
          <w:sz w:val="24"/>
        </w:rPr>
        <w:t>Saayman</w:t>
      </w:r>
      <w:proofErr w:type="spellEnd"/>
      <w:r w:rsidRPr="00E35561">
        <w:rPr>
          <w:rFonts w:ascii="Arial" w:hAnsi="Arial" w:cs="Arial"/>
          <w:sz w:val="24"/>
        </w:rPr>
        <w:t>, head of the Department of Forensic Medicine</w:t>
      </w:r>
      <w:r w:rsidR="00C67EA7">
        <w:rPr>
          <w:rFonts w:ascii="Arial" w:hAnsi="Arial" w:cs="Arial"/>
          <w:sz w:val="24"/>
        </w:rPr>
        <w:t xml:space="preserve"> at UP</w:t>
      </w:r>
      <w:r w:rsidRPr="00E35561">
        <w:rPr>
          <w:rFonts w:ascii="Arial" w:hAnsi="Arial" w:cs="Arial"/>
          <w:sz w:val="24"/>
        </w:rPr>
        <w:t xml:space="preserve">, a focussed research programme has already been established. </w:t>
      </w:r>
      <w:r w:rsidR="00C67EA7">
        <w:rPr>
          <w:rFonts w:ascii="Arial" w:hAnsi="Arial" w:cs="Arial"/>
          <w:sz w:val="24"/>
        </w:rPr>
        <w:t>S</w:t>
      </w:r>
      <w:r w:rsidRPr="00E35561">
        <w:rPr>
          <w:rFonts w:ascii="Arial" w:hAnsi="Arial" w:cs="Arial"/>
          <w:sz w:val="24"/>
        </w:rPr>
        <w:t xml:space="preserve">enior lecturer Dr Janette </w:t>
      </w:r>
      <w:proofErr w:type="spellStart"/>
      <w:r w:rsidRPr="00E35561">
        <w:rPr>
          <w:rFonts w:ascii="Arial" w:hAnsi="Arial" w:cs="Arial"/>
          <w:sz w:val="24"/>
        </w:rPr>
        <w:t>Verster</w:t>
      </w:r>
      <w:proofErr w:type="spellEnd"/>
      <w:r w:rsidRPr="00E35561">
        <w:rPr>
          <w:rFonts w:ascii="Arial" w:hAnsi="Arial" w:cs="Arial"/>
          <w:sz w:val="24"/>
        </w:rPr>
        <w:t xml:space="preserve"> will soon travel to Switzerland to attend an advanced course in post-mortem imaging at the University of Zurich, which has introduced the concept of a virtual autopsy, or “</w:t>
      </w:r>
      <w:proofErr w:type="spellStart"/>
      <w:r w:rsidRPr="00E35561">
        <w:rPr>
          <w:rFonts w:ascii="Arial" w:hAnsi="Arial" w:cs="Arial"/>
          <w:sz w:val="24"/>
        </w:rPr>
        <w:t>Virtopsy</w:t>
      </w:r>
      <w:proofErr w:type="spellEnd"/>
      <w:r w:rsidRPr="00E35561">
        <w:rPr>
          <w:rFonts w:ascii="Arial" w:hAnsi="Arial" w:cs="Arial"/>
          <w:sz w:val="24"/>
        </w:rPr>
        <w:t>”, through using advanced equipment and techniques.</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 xml:space="preserve">Besides promising a boost in research outputs for the Department, the installation of </w:t>
      </w:r>
      <w:proofErr w:type="spellStart"/>
      <w:r w:rsidRPr="00E35561">
        <w:rPr>
          <w:rFonts w:ascii="Arial" w:hAnsi="Arial" w:cs="Arial"/>
          <w:sz w:val="24"/>
        </w:rPr>
        <w:t>Lodox</w:t>
      </w:r>
      <w:proofErr w:type="spellEnd"/>
      <w:r w:rsidRPr="00E35561">
        <w:rPr>
          <w:rFonts w:ascii="Arial" w:hAnsi="Arial" w:cs="Arial"/>
          <w:sz w:val="24"/>
        </w:rPr>
        <w:t xml:space="preserve"> scanner at the Pretoria Medico-Legal Laboratory has already eased the load on pathologists, who conduct post-mortem examinations whenever a non-natural or unexpected death has occurred. </w:t>
      </w:r>
      <w:r w:rsidRPr="00E35561">
        <w:rPr>
          <w:rFonts w:ascii="Arial" w:hAnsi="Arial" w:cs="Arial"/>
          <w:sz w:val="24"/>
        </w:rPr>
        <w:lastRenderedPageBreak/>
        <w:t>The machine greatly improves the accuracy of diagnosis, as well as the ability to present evidence in court.</w:t>
      </w:r>
    </w:p>
    <w:p w:rsidR="00874867" w:rsidRPr="00E35561" w:rsidRDefault="00874867" w:rsidP="00874867">
      <w:pPr>
        <w:spacing w:after="0" w:line="240" w:lineRule="auto"/>
        <w:rPr>
          <w:rFonts w:ascii="Arial" w:hAnsi="Arial" w:cs="Arial"/>
          <w:sz w:val="24"/>
        </w:rPr>
      </w:pPr>
    </w:p>
    <w:p w:rsidR="00874867" w:rsidRDefault="00E35561" w:rsidP="00874867">
      <w:pPr>
        <w:spacing w:after="0" w:line="240" w:lineRule="auto"/>
        <w:rPr>
          <w:rFonts w:ascii="Arial" w:hAnsi="Arial" w:cs="Arial"/>
          <w:sz w:val="24"/>
        </w:rPr>
      </w:pPr>
      <w:r w:rsidRPr="00E35561">
        <w:rPr>
          <w:rFonts w:ascii="Arial" w:hAnsi="Arial" w:cs="Arial"/>
          <w:sz w:val="24"/>
        </w:rPr>
        <w:t xml:space="preserve">“The scanner allows us to identify and locate bullets and sharp objects in the body and to detect the presence of contagious diseases like tuberculosis (which may pose a health risk for pathologists and assistants),” says </w:t>
      </w:r>
      <w:proofErr w:type="spellStart"/>
      <w:r w:rsidRPr="00E35561">
        <w:rPr>
          <w:rFonts w:ascii="Arial" w:hAnsi="Arial" w:cs="Arial"/>
          <w:sz w:val="24"/>
        </w:rPr>
        <w:t>Verster</w:t>
      </w:r>
      <w:proofErr w:type="spellEnd"/>
      <w:r w:rsidRPr="00E35561">
        <w:rPr>
          <w:rFonts w:ascii="Arial" w:hAnsi="Arial" w:cs="Arial"/>
          <w:sz w:val="24"/>
        </w:rPr>
        <w:t>.</w:t>
      </w:r>
    </w:p>
    <w:p w:rsidR="00E35561" w:rsidRDefault="00E35561" w:rsidP="00874867">
      <w:pPr>
        <w:spacing w:after="0" w:line="240" w:lineRule="auto"/>
        <w:rPr>
          <w:rFonts w:ascii="Arial" w:hAnsi="Arial" w:cs="Arial"/>
          <w:sz w:val="24"/>
        </w:rPr>
      </w:pPr>
      <w:r w:rsidRPr="00E35561">
        <w:rPr>
          <w:rFonts w:ascii="Arial" w:hAnsi="Arial" w:cs="Arial"/>
          <w:sz w:val="24"/>
        </w:rPr>
        <w:t>“It also provides tremendous help in positively identifying individuals by revealing old skeletal fractures or the presence of prostheses and medical devices like pacemakers.”</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She adds that cases which are traditionally difficult to examine, such as charred or decomposed bodies, can now be easily scanned to reveal the presence of bullets, fractures, or other possible evidence of foul play.</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 xml:space="preserve">While it was possible to perform such scans previously using traditional X-rays or fluoroscopy, these devices resulted in high radiation exposure for pathologists and support staff. Operating them was also </w:t>
      </w:r>
      <w:proofErr w:type="gramStart"/>
      <w:r w:rsidRPr="00E35561">
        <w:rPr>
          <w:rFonts w:ascii="Arial" w:hAnsi="Arial" w:cs="Arial"/>
          <w:sz w:val="24"/>
        </w:rPr>
        <w:t>time</w:t>
      </w:r>
      <w:proofErr w:type="gramEnd"/>
      <w:r w:rsidRPr="00E35561">
        <w:rPr>
          <w:rFonts w:ascii="Arial" w:hAnsi="Arial" w:cs="Arial"/>
          <w:sz w:val="24"/>
        </w:rPr>
        <w:t xml:space="preserve"> and labour intensive, and records of the scans for court reports were hard to come by.</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Now, each body admitted to the mortuary is scanned head-to-toe in just 13 seconds by forensic officers, generating a digital record within a further 10 seconds. In a facility that examines almost 2000 bodies every year, this fast, easy-to-use scanner not only relieves pressures on staff, but has significantly improved the quality of forensic investigations.</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proofErr w:type="spellStart"/>
      <w:r w:rsidRPr="00E35561">
        <w:rPr>
          <w:rFonts w:ascii="Arial" w:hAnsi="Arial" w:cs="Arial"/>
          <w:sz w:val="24"/>
        </w:rPr>
        <w:t>Saayman</w:t>
      </w:r>
      <w:proofErr w:type="spellEnd"/>
      <w:r w:rsidRPr="00E35561">
        <w:rPr>
          <w:rFonts w:ascii="Arial" w:hAnsi="Arial" w:cs="Arial"/>
          <w:sz w:val="24"/>
        </w:rPr>
        <w:t xml:space="preserve"> hopes that UP’s new research in the field of post-mortem imaging will help make the technology more economic and accessible.  </w:t>
      </w:r>
    </w:p>
    <w:p w:rsidR="00874867" w:rsidRPr="00E35561" w:rsidRDefault="00874867" w:rsidP="00874867">
      <w:pPr>
        <w:spacing w:after="0" w:line="240" w:lineRule="auto"/>
        <w:rPr>
          <w:rFonts w:ascii="Arial" w:hAnsi="Arial" w:cs="Arial"/>
          <w:sz w:val="24"/>
        </w:rPr>
      </w:pPr>
    </w:p>
    <w:p w:rsidR="00E35561" w:rsidRDefault="00E35561" w:rsidP="00874867">
      <w:pPr>
        <w:spacing w:after="0" w:line="240" w:lineRule="auto"/>
        <w:rPr>
          <w:rFonts w:ascii="Arial" w:hAnsi="Arial" w:cs="Arial"/>
          <w:sz w:val="24"/>
        </w:rPr>
      </w:pPr>
      <w:r w:rsidRPr="00E35561">
        <w:rPr>
          <w:rFonts w:ascii="Arial" w:hAnsi="Arial" w:cs="Arial"/>
          <w:sz w:val="24"/>
        </w:rPr>
        <w:t xml:space="preserve">Collaborative research in the field of radiography is already underway with the Department of Diagnostic Radiology at UP, including investigations into lightning- and electrocution-related deaths.  Further partnerships within other disciplines and at international institutions are also taking shape. </w:t>
      </w:r>
    </w:p>
    <w:p w:rsidR="0038639E" w:rsidRDefault="0038639E" w:rsidP="00874867">
      <w:pPr>
        <w:spacing w:after="0" w:line="240" w:lineRule="auto"/>
        <w:rPr>
          <w:rFonts w:ascii="Arial" w:hAnsi="Arial" w:cs="Arial"/>
          <w:sz w:val="24"/>
        </w:rPr>
      </w:pPr>
    </w:p>
    <w:p w:rsidR="00874867" w:rsidRPr="00CA1E3D" w:rsidRDefault="00874867" w:rsidP="00874867">
      <w:pPr>
        <w:pBdr>
          <w:bottom w:val="single" w:sz="6" w:space="1" w:color="auto"/>
        </w:pBdr>
        <w:spacing w:after="0" w:line="240" w:lineRule="auto"/>
        <w:rPr>
          <w:rFonts w:ascii="Arial" w:hAnsi="Arial" w:cs="Arial"/>
          <w:i/>
          <w:sz w:val="24"/>
        </w:rPr>
      </w:pPr>
    </w:p>
    <w:p w:rsidR="00874867" w:rsidRDefault="00874867" w:rsidP="00874867">
      <w:pPr>
        <w:spacing w:after="0" w:line="240" w:lineRule="auto"/>
        <w:rPr>
          <w:rFonts w:ascii="Arial" w:hAnsi="Arial" w:cs="Arial"/>
          <w:sz w:val="24"/>
        </w:rPr>
      </w:pPr>
    </w:p>
    <w:p w:rsidR="00C67EA7" w:rsidRDefault="00C67EA7" w:rsidP="00874867">
      <w:pPr>
        <w:spacing w:after="0" w:line="240" w:lineRule="auto"/>
        <w:jc w:val="center"/>
        <w:rPr>
          <w:rFonts w:ascii="Arial" w:hAnsi="Arial" w:cs="Arial"/>
          <w:sz w:val="24"/>
        </w:rPr>
      </w:pPr>
      <w:r>
        <w:rPr>
          <w:rFonts w:ascii="Arial" w:hAnsi="Arial" w:cs="Arial"/>
          <w:sz w:val="24"/>
        </w:rPr>
        <w:t>For more information, please contact:</w:t>
      </w:r>
    </w:p>
    <w:p w:rsidR="00C67EA7" w:rsidRDefault="00C67EA7" w:rsidP="00874867">
      <w:pPr>
        <w:spacing w:after="0" w:line="240" w:lineRule="auto"/>
        <w:jc w:val="center"/>
        <w:rPr>
          <w:rFonts w:ascii="Arial" w:hAnsi="Arial" w:cs="Arial"/>
          <w:sz w:val="24"/>
        </w:rPr>
      </w:pPr>
      <w:r>
        <w:rPr>
          <w:rFonts w:ascii="Arial" w:hAnsi="Arial" w:cs="Arial"/>
          <w:sz w:val="24"/>
        </w:rPr>
        <w:t xml:space="preserve">Prof </w:t>
      </w:r>
      <w:proofErr w:type="spellStart"/>
      <w:r>
        <w:rPr>
          <w:rFonts w:ascii="Arial" w:hAnsi="Arial" w:cs="Arial"/>
          <w:sz w:val="24"/>
        </w:rPr>
        <w:t>Gert</w:t>
      </w:r>
      <w:proofErr w:type="spellEnd"/>
      <w:r>
        <w:rPr>
          <w:rFonts w:ascii="Arial" w:hAnsi="Arial" w:cs="Arial"/>
          <w:sz w:val="24"/>
        </w:rPr>
        <w:t xml:space="preserve"> </w:t>
      </w:r>
      <w:proofErr w:type="spellStart"/>
      <w:r>
        <w:rPr>
          <w:rFonts w:ascii="Arial" w:hAnsi="Arial" w:cs="Arial"/>
          <w:sz w:val="24"/>
        </w:rPr>
        <w:t>Saayman</w:t>
      </w:r>
      <w:proofErr w:type="spellEnd"/>
    </w:p>
    <w:p w:rsidR="00C67EA7" w:rsidRDefault="00C67EA7" w:rsidP="00874867">
      <w:pPr>
        <w:spacing w:after="0" w:line="240" w:lineRule="auto"/>
        <w:jc w:val="center"/>
        <w:rPr>
          <w:rFonts w:ascii="Arial" w:hAnsi="Arial" w:cs="Arial"/>
          <w:sz w:val="24"/>
        </w:rPr>
      </w:pPr>
      <w:r>
        <w:rPr>
          <w:rFonts w:ascii="Arial" w:hAnsi="Arial" w:cs="Arial"/>
          <w:sz w:val="24"/>
        </w:rPr>
        <w:t>Head of Department Forensic Medicine</w:t>
      </w:r>
    </w:p>
    <w:p w:rsidR="00C67EA7" w:rsidRDefault="00C67EA7" w:rsidP="00874867">
      <w:pPr>
        <w:spacing w:after="0" w:line="240" w:lineRule="auto"/>
        <w:jc w:val="center"/>
        <w:rPr>
          <w:rFonts w:ascii="Arial" w:hAnsi="Arial" w:cs="Arial"/>
          <w:sz w:val="24"/>
        </w:rPr>
      </w:pPr>
      <w:r>
        <w:rPr>
          <w:rFonts w:ascii="Arial" w:hAnsi="Arial" w:cs="Arial"/>
          <w:sz w:val="24"/>
        </w:rPr>
        <w:t>Faculty of Health Sciences</w:t>
      </w:r>
    </w:p>
    <w:p w:rsidR="00C67EA7" w:rsidRDefault="00C67EA7" w:rsidP="00874867">
      <w:pPr>
        <w:spacing w:after="0" w:line="240" w:lineRule="auto"/>
        <w:jc w:val="center"/>
        <w:rPr>
          <w:rFonts w:ascii="Arial" w:hAnsi="Arial" w:cs="Arial"/>
          <w:sz w:val="24"/>
        </w:rPr>
      </w:pPr>
      <w:r>
        <w:rPr>
          <w:rFonts w:ascii="Arial" w:hAnsi="Arial" w:cs="Arial"/>
          <w:sz w:val="24"/>
        </w:rPr>
        <w:t>University of Pretoria</w:t>
      </w:r>
    </w:p>
    <w:p w:rsidR="00C67EA7" w:rsidRPr="00C67EA7" w:rsidRDefault="00C67EA7" w:rsidP="00874867">
      <w:pPr>
        <w:spacing w:after="0" w:line="240" w:lineRule="auto"/>
        <w:jc w:val="center"/>
        <w:rPr>
          <w:rFonts w:ascii="Arial" w:hAnsi="Arial" w:cs="Arial"/>
          <w:sz w:val="24"/>
          <w:szCs w:val="24"/>
          <w:shd w:val="clear" w:color="auto" w:fill="FFFFFF"/>
        </w:rPr>
      </w:pPr>
      <w:r w:rsidRPr="00C67EA7">
        <w:rPr>
          <w:rFonts w:ascii="Arial" w:hAnsi="Arial" w:cs="Arial"/>
          <w:sz w:val="24"/>
          <w:szCs w:val="24"/>
        </w:rPr>
        <w:t>+27 12</w:t>
      </w:r>
      <w:r w:rsidR="00874867">
        <w:rPr>
          <w:rFonts w:ascii="Arial" w:hAnsi="Arial" w:cs="Arial"/>
          <w:sz w:val="24"/>
          <w:szCs w:val="24"/>
        </w:rPr>
        <w:t xml:space="preserve"> </w:t>
      </w:r>
      <w:r w:rsidRPr="00C67EA7">
        <w:rPr>
          <w:rFonts w:ascii="Arial" w:hAnsi="Arial" w:cs="Arial"/>
          <w:sz w:val="24"/>
          <w:szCs w:val="24"/>
          <w:shd w:val="clear" w:color="auto" w:fill="FFFFFF"/>
        </w:rPr>
        <w:t>319 2122</w:t>
      </w:r>
    </w:p>
    <w:p w:rsidR="00C67EA7" w:rsidRDefault="002811A4" w:rsidP="00874867">
      <w:pPr>
        <w:spacing w:after="0" w:line="240" w:lineRule="auto"/>
        <w:jc w:val="center"/>
        <w:rPr>
          <w:rFonts w:ascii="Arial" w:hAnsi="Arial" w:cs="Arial"/>
          <w:sz w:val="24"/>
          <w:szCs w:val="24"/>
          <w:shd w:val="clear" w:color="auto" w:fill="FFFFFF"/>
        </w:rPr>
      </w:pPr>
      <w:hyperlink r:id="rId8" w:history="1">
        <w:r w:rsidR="00874867" w:rsidRPr="00124749">
          <w:rPr>
            <w:rStyle w:val="Hyperlink"/>
            <w:rFonts w:ascii="Arial" w:hAnsi="Arial" w:cs="Arial"/>
            <w:sz w:val="24"/>
            <w:szCs w:val="24"/>
            <w:shd w:val="clear" w:color="auto" w:fill="FFFFFF"/>
          </w:rPr>
          <w:t>gert.saayman@up.ac.za</w:t>
        </w:r>
      </w:hyperlink>
    </w:p>
    <w:p w:rsidR="00874867" w:rsidRDefault="00874867" w:rsidP="00874867">
      <w:pPr>
        <w:spacing w:after="0" w:line="240" w:lineRule="auto"/>
        <w:jc w:val="center"/>
        <w:rPr>
          <w:rFonts w:ascii="Arial" w:hAnsi="Arial" w:cs="Arial"/>
          <w:sz w:val="24"/>
          <w:szCs w:val="24"/>
          <w:shd w:val="clear" w:color="auto" w:fill="FFFFFF"/>
        </w:rPr>
      </w:pPr>
    </w:p>
    <w:p w:rsidR="00874867" w:rsidRDefault="00874867" w:rsidP="00874867">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For high resolution photographs or any other information, please contact:</w:t>
      </w:r>
    </w:p>
    <w:p w:rsidR="00874867" w:rsidRDefault="00874867" w:rsidP="00874867">
      <w:pPr>
        <w:spacing w:after="0" w:line="240" w:lineRule="auto"/>
        <w:jc w:val="center"/>
        <w:rPr>
          <w:rFonts w:ascii="Arial" w:hAnsi="Arial" w:cs="Arial"/>
          <w:sz w:val="24"/>
          <w:szCs w:val="24"/>
          <w:shd w:val="clear" w:color="auto" w:fill="FFFFFF"/>
        </w:rPr>
      </w:pPr>
      <w:proofErr w:type="spellStart"/>
      <w:r>
        <w:rPr>
          <w:rFonts w:ascii="Arial" w:hAnsi="Arial" w:cs="Arial"/>
          <w:sz w:val="24"/>
          <w:szCs w:val="24"/>
          <w:shd w:val="clear" w:color="auto" w:fill="FFFFFF"/>
        </w:rPr>
        <w:t>Nicolize</w:t>
      </w:r>
      <w:proofErr w:type="spellEnd"/>
      <w:r>
        <w:rPr>
          <w:rFonts w:ascii="Arial" w:hAnsi="Arial" w:cs="Arial"/>
          <w:sz w:val="24"/>
          <w:szCs w:val="24"/>
          <w:shd w:val="clear" w:color="auto" w:fill="FFFFFF"/>
        </w:rPr>
        <w:t xml:space="preserve"> Mulder</w:t>
      </w:r>
    </w:p>
    <w:p w:rsidR="00874867" w:rsidRDefault="00874867" w:rsidP="00874867">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UP Senior Media Practitioner</w:t>
      </w:r>
    </w:p>
    <w:p w:rsidR="00874867" w:rsidRDefault="00874867" w:rsidP="00874867">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+27 12 420 3023</w:t>
      </w:r>
    </w:p>
    <w:p w:rsidR="00874867" w:rsidRDefault="00874867" w:rsidP="00874867">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083 709 3041</w:t>
      </w:r>
    </w:p>
    <w:p w:rsidR="00874867" w:rsidRDefault="002811A4" w:rsidP="00874867">
      <w:pPr>
        <w:spacing w:after="0" w:line="240" w:lineRule="auto"/>
        <w:jc w:val="center"/>
        <w:rPr>
          <w:rFonts w:ascii="Arial" w:hAnsi="Arial" w:cs="Arial"/>
          <w:sz w:val="24"/>
          <w:szCs w:val="24"/>
          <w:shd w:val="clear" w:color="auto" w:fill="FFFFFF"/>
        </w:rPr>
      </w:pPr>
      <w:hyperlink r:id="rId9" w:history="1">
        <w:r w:rsidR="00874867" w:rsidRPr="00124749">
          <w:rPr>
            <w:rStyle w:val="Hyperlink"/>
            <w:rFonts w:ascii="Arial" w:hAnsi="Arial" w:cs="Arial"/>
            <w:sz w:val="24"/>
            <w:szCs w:val="24"/>
            <w:shd w:val="clear" w:color="auto" w:fill="FFFFFF"/>
          </w:rPr>
          <w:t>nicolize.mulder@up.ac.za</w:t>
        </w:r>
      </w:hyperlink>
    </w:p>
    <w:p w:rsidR="00E35561" w:rsidRPr="00E35561" w:rsidRDefault="00E35561" w:rsidP="00874867">
      <w:pPr>
        <w:spacing w:after="0" w:line="240" w:lineRule="auto"/>
        <w:rPr>
          <w:rFonts w:ascii="Arial" w:hAnsi="Arial" w:cs="Arial"/>
          <w:i/>
          <w:sz w:val="24"/>
        </w:rPr>
      </w:pPr>
    </w:p>
    <w:p w:rsidR="00C80580" w:rsidRPr="00E35561" w:rsidRDefault="00C80580" w:rsidP="00874867">
      <w:pPr>
        <w:spacing w:after="0" w:line="240" w:lineRule="auto"/>
        <w:rPr>
          <w:rFonts w:ascii="Arial" w:hAnsi="Arial" w:cs="Arial"/>
          <w:sz w:val="24"/>
        </w:rPr>
      </w:pPr>
    </w:p>
    <w:sectPr w:rsidR="00C80580" w:rsidRPr="00E3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61"/>
    <w:rsid w:val="002811A4"/>
    <w:rsid w:val="0038639E"/>
    <w:rsid w:val="00874867"/>
    <w:rsid w:val="00C67EA7"/>
    <w:rsid w:val="00C80580"/>
    <w:rsid w:val="00CA1E3D"/>
    <w:rsid w:val="00E355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61"/>
    <w:rPr>
      <w:color w:val="0000FF" w:themeColor="hyperlink"/>
      <w:u w:val="single"/>
    </w:rPr>
  </w:style>
  <w:style w:type="paragraph" w:styleId="BalloonText">
    <w:name w:val="Balloon Text"/>
    <w:basedOn w:val="Normal"/>
    <w:link w:val="BalloonTextChar"/>
    <w:uiPriority w:val="99"/>
    <w:semiHidden/>
    <w:unhideWhenUsed/>
    <w:rsid w:val="00E3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61"/>
    <w:rPr>
      <w:rFonts w:ascii="Tahoma" w:hAnsi="Tahoma" w:cs="Tahoma"/>
      <w:sz w:val="16"/>
      <w:szCs w:val="16"/>
    </w:rPr>
  </w:style>
  <w:style w:type="character" w:styleId="FollowedHyperlink">
    <w:name w:val="FollowedHyperlink"/>
    <w:basedOn w:val="DefaultParagraphFont"/>
    <w:uiPriority w:val="99"/>
    <w:semiHidden/>
    <w:unhideWhenUsed/>
    <w:rsid w:val="00E355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61"/>
    <w:rPr>
      <w:color w:val="0000FF" w:themeColor="hyperlink"/>
      <w:u w:val="single"/>
    </w:rPr>
  </w:style>
  <w:style w:type="paragraph" w:styleId="BalloonText">
    <w:name w:val="Balloon Text"/>
    <w:basedOn w:val="Normal"/>
    <w:link w:val="BalloonTextChar"/>
    <w:uiPriority w:val="99"/>
    <w:semiHidden/>
    <w:unhideWhenUsed/>
    <w:rsid w:val="00E3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61"/>
    <w:rPr>
      <w:rFonts w:ascii="Tahoma" w:hAnsi="Tahoma" w:cs="Tahoma"/>
      <w:sz w:val="16"/>
      <w:szCs w:val="16"/>
    </w:rPr>
  </w:style>
  <w:style w:type="character" w:styleId="FollowedHyperlink">
    <w:name w:val="FollowedHyperlink"/>
    <w:basedOn w:val="DefaultParagraphFont"/>
    <w:uiPriority w:val="99"/>
    <w:semiHidden/>
    <w:unhideWhenUsed/>
    <w:rsid w:val="00E35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saayman@up.ac.za" TargetMode="External"/><Relationship Id="rId3" Type="http://schemas.openxmlformats.org/officeDocument/2006/relationships/settings" Target="settings.xml"/><Relationship Id="rId7" Type="http://schemas.openxmlformats.org/officeDocument/2006/relationships/hyperlink" Target="http://youtu.be/1MJu7jCNgL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ac.za/en/forensic-medicine/article/39224/staf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ize.mulder@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2015-02-19T09:31:00Z</dcterms:created>
  <dcterms:modified xsi:type="dcterms:W3CDTF">2015-02-19T09:31:00Z</dcterms:modified>
</cp:coreProperties>
</file>