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EE4358"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10 July</w:t>
      </w:r>
      <w:r w:rsidR="007C432C">
        <w:rPr>
          <w:rFonts w:ascii="Arial" w:hAnsi="Arial" w:cs="Arial"/>
          <w:b/>
          <w:bCs/>
          <w:color w:val="000000"/>
          <w:lang w:val="en-GB"/>
        </w:rPr>
        <w:t xml:space="preserve"> 2018</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EE4358" w:rsidRDefault="00EE4358"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EE4358" w:rsidRPr="00EE4358" w:rsidRDefault="00884364" w:rsidP="00EE4358">
      <w:pPr>
        <w:pStyle w:val="Normal1"/>
        <w:spacing w:after="40"/>
        <w:jc w:val="center"/>
        <w:rPr>
          <w:rFonts w:ascii="Arial" w:eastAsiaTheme="minorEastAsia" w:hAnsi="Arial" w:cs="Arial"/>
          <w:b/>
          <w:bCs/>
          <w:lang w:val="en-GB" w:eastAsia="en-US"/>
        </w:rPr>
      </w:pPr>
      <w:bookmarkStart w:id="0" w:name="_GoBack"/>
      <w:r w:rsidRPr="00EE4358">
        <w:rPr>
          <w:rFonts w:ascii="Arial" w:eastAsiaTheme="minorEastAsia" w:hAnsi="Arial" w:cs="Arial"/>
          <w:b/>
          <w:bCs/>
          <w:lang w:val="en-GB" w:eastAsia="en-US"/>
        </w:rPr>
        <w:t>B</w:t>
      </w:r>
      <w:r>
        <w:rPr>
          <w:rFonts w:ascii="Arial" w:eastAsiaTheme="minorEastAsia" w:hAnsi="Arial" w:cs="Arial"/>
          <w:b/>
          <w:bCs/>
          <w:lang w:val="en-GB" w:eastAsia="en-US"/>
        </w:rPr>
        <w:t xml:space="preserve">ridging </w:t>
      </w:r>
      <w:r w:rsidRPr="00884364">
        <w:rPr>
          <w:rFonts w:ascii="Arial" w:eastAsiaTheme="minorEastAsia" w:hAnsi="Arial" w:cs="Arial"/>
          <w:b/>
          <w:bCs/>
          <w:sz w:val="22"/>
          <w:lang w:val="en-GB" w:eastAsia="en-US"/>
        </w:rPr>
        <w:t xml:space="preserve">the divide between </w:t>
      </w:r>
      <w:r>
        <w:rPr>
          <w:rFonts w:ascii="Arial" w:eastAsiaTheme="minorEastAsia" w:hAnsi="Arial" w:cs="Arial"/>
          <w:b/>
          <w:bCs/>
          <w:lang w:val="en-GB" w:eastAsia="en-US"/>
        </w:rPr>
        <w:t>Arts and Science</w:t>
      </w:r>
      <w:r w:rsidRPr="00EE4358">
        <w:rPr>
          <w:rFonts w:ascii="Arial" w:eastAsiaTheme="minorEastAsia" w:hAnsi="Arial" w:cs="Arial"/>
          <w:b/>
          <w:bCs/>
          <w:lang w:val="en-GB" w:eastAsia="en-US"/>
        </w:rPr>
        <w:t xml:space="preserve"> </w:t>
      </w:r>
    </w:p>
    <w:bookmarkEnd w:id="0"/>
    <w:p w:rsidR="00EE4358" w:rsidRPr="00EE4358" w:rsidRDefault="00EE4358" w:rsidP="00EE4358">
      <w:pPr>
        <w:pStyle w:val="NormalWeb"/>
        <w:spacing w:after="120" w:afterAutospacing="0" w:line="360" w:lineRule="atLeast"/>
        <w:rPr>
          <w:rFonts w:ascii="Arial" w:hAnsi="Arial" w:cs="Arial"/>
          <w:sz w:val="22"/>
          <w:szCs w:val="22"/>
        </w:rPr>
      </w:pPr>
      <w:r w:rsidRPr="00EE4358">
        <w:rPr>
          <w:rFonts w:ascii="Arial" w:hAnsi="Arial" w:cs="Arial"/>
          <w:sz w:val="22"/>
          <w:szCs w:val="22"/>
        </w:rPr>
        <w:t xml:space="preserve">The University </w:t>
      </w:r>
      <w:proofErr w:type="gramStart"/>
      <w:r w:rsidRPr="00EE4358">
        <w:rPr>
          <w:rFonts w:ascii="Arial" w:hAnsi="Arial" w:cs="Arial"/>
          <w:sz w:val="22"/>
          <w:szCs w:val="22"/>
        </w:rPr>
        <w:t>of</w:t>
      </w:r>
      <w:proofErr w:type="gramEnd"/>
      <w:r w:rsidRPr="00EE4358">
        <w:rPr>
          <w:rFonts w:ascii="Arial" w:hAnsi="Arial" w:cs="Arial"/>
          <w:sz w:val="22"/>
          <w:szCs w:val="22"/>
        </w:rPr>
        <w:t xml:space="preserve"> Pretoria (UP)</w:t>
      </w:r>
      <w:r w:rsidR="00035443">
        <w:rPr>
          <w:rFonts w:ascii="Arial" w:hAnsi="Arial" w:cs="Arial"/>
          <w:sz w:val="22"/>
          <w:szCs w:val="22"/>
        </w:rPr>
        <w:t xml:space="preserve"> has </w:t>
      </w:r>
      <w:r w:rsidRPr="00EE4358">
        <w:rPr>
          <w:rFonts w:ascii="Arial" w:hAnsi="Arial" w:cs="Arial"/>
          <w:sz w:val="22"/>
          <w:szCs w:val="22"/>
        </w:rPr>
        <w:t>launched a new Master’s in Social Science programme focusing on Tangible Heritage Conservation, which is the first degree of its kind in South Africa. The degree is made possible by the Andrew W. Mellon Foundation (AWMF), which has been involved in South African higher education for the last 30 years. The first cohort of students will enter the programme in 2019. The degree will provide scarce skills to the field of arts conservation which is a multidisciplinary, applied science.</w:t>
      </w:r>
    </w:p>
    <w:p w:rsidR="00EE4358" w:rsidRPr="00EE4358" w:rsidRDefault="00EE4358" w:rsidP="00EE4358">
      <w:pPr>
        <w:pStyle w:val="NormalWeb"/>
        <w:spacing w:after="120" w:afterAutospacing="0" w:line="360" w:lineRule="atLeast"/>
        <w:rPr>
          <w:rFonts w:ascii="Arial" w:hAnsi="Arial" w:cs="Arial"/>
          <w:sz w:val="22"/>
          <w:szCs w:val="22"/>
        </w:rPr>
      </w:pPr>
      <w:r w:rsidRPr="00EE4358">
        <w:rPr>
          <w:rFonts w:ascii="Arial" w:hAnsi="Arial" w:cs="Arial"/>
          <w:sz w:val="22"/>
          <w:szCs w:val="22"/>
        </w:rPr>
        <w:t xml:space="preserve">The master’s programme draws on the humanities, social sciences and the natural sciences and will develop a new generation of highly skilled and professional heritage conservators to serve the needs of the </w:t>
      </w:r>
      <w:r>
        <w:rPr>
          <w:rFonts w:ascii="Arial" w:hAnsi="Arial" w:cs="Arial"/>
          <w:sz w:val="22"/>
          <w:szCs w:val="22"/>
        </w:rPr>
        <w:t>s</w:t>
      </w:r>
      <w:r w:rsidRPr="00EE4358">
        <w:rPr>
          <w:rFonts w:ascii="Arial" w:hAnsi="Arial" w:cs="Arial"/>
          <w:sz w:val="22"/>
          <w:szCs w:val="22"/>
        </w:rPr>
        <w:t xml:space="preserve">outhern African region. </w:t>
      </w:r>
    </w:p>
    <w:p w:rsidR="00EE4358" w:rsidRPr="00EE4358" w:rsidRDefault="00035443" w:rsidP="00EE4358">
      <w:pPr>
        <w:pStyle w:val="NormalWeb"/>
        <w:spacing w:after="120" w:afterAutospacing="0" w:line="360" w:lineRule="atLeast"/>
        <w:rPr>
          <w:rFonts w:ascii="Arial" w:hAnsi="Arial" w:cs="Arial"/>
          <w:sz w:val="22"/>
          <w:szCs w:val="22"/>
        </w:rPr>
      </w:pPr>
      <w:r>
        <w:rPr>
          <w:rFonts w:ascii="Arial" w:hAnsi="Arial" w:cs="Arial"/>
          <w:sz w:val="22"/>
          <w:szCs w:val="22"/>
        </w:rPr>
        <w:t xml:space="preserve">Prof Cheryl de la Rey, UP </w:t>
      </w:r>
      <w:r w:rsidR="00EE4358" w:rsidRPr="00EE4358">
        <w:rPr>
          <w:rFonts w:ascii="Arial" w:hAnsi="Arial" w:cs="Arial"/>
          <w:sz w:val="22"/>
          <w:szCs w:val="22"/>
        </w:rPr>
        <w:t xml:space="preserve">Vice-Chancellor and Principal </w:t>
      </w:r>
      <w:r>
        <w:rPr>
          <w:rFonts w:ascii="Arial" w:hAnsi="Arial" w:cs="Arial"/>
          <w:sz w:val="22"/>
          <w:szCs w:val="22"/>
        </w:rPr>
        <w:t xml:space="preserve">says the </w:t>
      </w:r>
      <w:r w:rsidR="00EE4358" w:rsidRPr="00EE4358">
        <w:rPr>
          <w:rFonts w:ascii="Arial" w:hAnsi="Arial" w:cs="Arial"/>
          <w:sz w:val="22"/>
          <w:szCs w:val="22"/>
        </w:rPr>
        <w:t xml:space="preserve">support from the AWMF to UP over the past 20 years has helped to foster creativity, promote social justice and catalyse social mobility for the transformation of active learning communities. </w:t>
      </w:r>
      <w:r>
        <w:rPr>
          <w:rFonts w:ascii="Arial" w:hAnsi="Arial" w:cs="Arial"/>
          <w:sz w:val="22"/>
          <w:szCs w:val="22"/>
        </w:rPr>
        <w:t xml:space="preserve">"This </w:t>
      </w:r>
      <w:r w:rsidR="00EE4358" w:rsidRPr="00EE4358">
        <w:rPr>
          <w:rFonts w:ascii="Arial" w:hAnsi="Arial" w:cs="Arial"/>
          <w:sz w:val="22"/>
          <w:szCs w:val="22"/>
        </w:rPr>
        <w:t xml:space="preserve">funding has helped ignite innovative intellectual and </w:t>
      </w:r>
      <w:proofErr w:type="gramStart"/>
      <w:r w:rsidR="00EE4358" w:rsidRPr="00EE4358">
        <w:rPr>
          <w:rFonts w:ascii="Arial" w:hAnsi="Arial" w:cs="Arial"/>
          <w:sz w:val="22"/>
          <w:szCs w:val="22"/>
        </w:rPr>
        <w:t>creative</w:t>
      </w:r>
      <w:proofErr w:type="gramEnd"/>
      <w:r w:rsidR="00EE4358" w:rsidRPr="00EE4358">
        <w:rPr>
          <w:rFonts w:ascii="Arial" w:hAnsi="Arial" w:cs="Arial"/>
          <w:sz w:val="22"/>
          <w:szCs w:val="22"/>
        </w:rPr>
        <w:t xml:space="preserve"> work that has bolstered public confidence in the role of the Arts and Humanities, in sustainin</w:t>
      </w:r>
      <w:r>
        <w:rPr>
          <w:rFonts w:ascii="Arial" w:hAnsi="Arial" w:cs="Arial"/>
          <w:sz w:val="22"/>
          <w:szCs w:val="22"/>
        </w:rPr>
        <w:t>g and strengthening our society."</w:t>
      </w:r>
    </w:p>
    <w:p w:rsidR="00EE4358" w:rsidRDefault="00EE4358" w:rsidP="00EE4358">
      <w:pPr>
        <w:pStyle w:val="NormalWeb"/>
        <w:spacing w:after="120" w:afterAutospacing="0" w:line="360" w:lineRule="atLeast"/>
        <w:rPr>
          <w:rFonts w:ascii="Arial" w:hAnsi="Arial" w:cs="Arial"/>
          <w:sz w:val="22"/>
          <w:szCs w:val="22"/>
        </w:rPr>
      </w:pPr>
      <w:r w:rsidRPr="00EE4358">
        <w:rPr>
          <w:rFonts w:ascii="Arial" w:hAnsi="Arial" w:cs="Arial"/>
          <w:sz w:val="22"/>
          <w:szCs w:val="22"/>
        </w:rPr>
        <w:t xml:space="preserve">The launch of the programme took place at the newly built </w:t>
      </w:r>
      <w:proofErr w:type="spellStart"/>
      <w:r w:rsidRPr="00EE4358">
        <w:rPr>
          <w:rFonts w:ascii="Arial" w:hAnsi="Arial" w:cs="Arial"/>
          <w:sz w:val="22"/>
          <w:szCs w:val="22"/>
        </w:rPr>
        <w:t>Javett</w:t>
      </w:r>
      <w:proofErr w:type="spellEnd"/>
      <w:r w:rsidRPr="00EE4358">
        <w:rPr>
          <w:rFonts w:ascii="Arial" w:hAnsi="Arial" w:cs="Arial"/>
          <w:sz w:val="22"/>
          <w:szCs w:val="22"/>
        </w:rPr>
        <w:t xml:space="preserve"> Arts Centre at UP’s bridge gallery that spans Lynnwood Road. The Centre is set to be a landmark creative laboratory which will showcase </w:t>
      </w:r>
      <w:r>
        <w:rPr>
          <w:rFonts w:ascii="Arial" w:hAnsi="Arial" w:cs="Arial"/>
          <w:sz w:val="22"/>
          <w:szCs w:val="22"/>
        </w:rPr>
        <w:t>the art of Africa</w:t>
      </w:r>
      <w:r w:rsidRPr="00EE4358">
        <w:rPr>
          <w:rFonts w:ascii="Arial" w:hAnsi="Arial" w:cs="Arial"/>
          <w:sz w:val="22"/>
          <w:szCs w:val="22"/>
        </w:rPr>
        <w:t xml:space="preserve">, culture and heritage and serve as a conservatory and gallery space for future generations of artists. </w:t>
      </w:r>
    </w:p>
    <w:p w:rsidR="00EE4358" w:rsidRPr="00EE4358" w:rsidRDefault="00BE260E" w:rsidP="00EE4358">
      <w:pPr>
        <w:pStyle w:val="NormalWeb"/>
        <w:spacing w:after="120" w:afterAutospacing="0" w:line="360" w:lineRule="atLeast"/>
        <w:rPr>
          <w:rFonts w:ascii="Arial" w:hAnsi="Arial" w:cs="Arial"/>
          <w:sz w:val="22"/>
          <w:szCs w:val="22"/>
        </w:rPr>
      </w:pPr>
      <w:r>
        <w:rPr>
          <w:rFonts w:ascii="Arial" w:hAnsi="Arial" w:cs="Arial"/>
          <w:sz w:val="22"/>
          <w:szCs w:val="22"/>
        </w:rPr>
        <w:t xml:space="preserve">Dr </w:t>
      </w:r>
      <w:proofErr w:type="spellStart"/>
      <w:r w:rsidR="00EE4358" w:rsidRPr="00EE4358">
        <w:rPr>
          <w:rFonts w:ascii="Arial" w:hAnsi="Arial" w:cs="Arial"/>
          <w:sz w:val="22"/>
          <w:szCs w:val="22"/>
        </w:rPr>
        <w:t>Mariët</w:t>
      </w:r>
      <w:proofErr w:type="spellEnd"/>
      <w:r w:rsidR="00EE4358" w:rsidRPr="00EE4358">
        <w:rPr>
          <w:rFonts w:ascii="Arial" w:hAnsi="Arial" w:cs="Arial"/>
          <w:sz w:val="22"/>
          <w:szCs w:val="22"/>
        </w:rPr>
        <w:t xml:space="preserve"> </w:t>
      </w:r>
      <w:proofErr w:type="spellStart"/>
      <w:r w:rsidR="00EE4358" w:rsidRPr="00EE4358">
        <w:rPr>
          <w:rFonts w:ascii="Arial" w:hAnsi="Arial" w:cs="Arial"/>
          <w:sz w:val="22"/>
          <w:szCs w:val="22"/>
        </w:rPr>
        <w:t>Westermann</w:t>
      </w:r>
      <w:proofErr w:type="spellEnd"/>
      <w:r w:rsidR="00EE4358" w:rsidRPr="00EE4358">
        <w:rPr>
          <w:rFonts w:ascii="Arial" w:hAnsi="Arial" w:cs="Arial"/>
          <w:sz w:val="22"/>
          <w:szCs w:val="22"/>
        </w:rPr>
        <w:t xml:space="preserve">, Executive Vice-President: Programmes and Research at </w:t>
      </w:r>
      <w:r w:rsidR="00A06845" w:rsidRPr="00EE4358">
        <w:rPr>
          <w:rFonts w:ascii="Arial" w:hAnsi="Arial" w:cs="Arial"/>
          <w:sz w:val="22"/>
          <w:szCs w:val="22"/>
        </w:rPr>
        <w:t xml:space="preserve">AWMF </w:t>
      </w:r>
      <w:r w:rsidR="00035443">
        <w:rPr>
          <w:rFonts w:ascii="Arial" w:hAnsi="Arial" w:cs="Arial"/>
          <w:sz w:val="22"/>
          <w:szCs w:val="22"/>
        </w:rPr>
        <w:t xml:space="preserve">says </w:t>
      </w:r>
      <w:r w:rsidR="00A06845">
        <w:rPr>
          <w:rFonts w:ascii="Arial" w:hAnsi="Arial" w:cs="Arial"/>
          <w:sz w:val="22"/>
          <w:szCs w:val="22"/>
        </w:rPr>
        <w:t xml:space="preserve">they are </w:t>
      </w:r>
      <w:r w:rsidR="00EE4358" w:rsidRPr="00EE4358">
        <w:rPr>
          <w:rFonts w:ascii="Arial" w:hAnsi="Arial" w:cs="Arial"/>
          <w:sz w:val="22"/>
          <w:szCs w:val="22"/>
        </w:rPr>
        <w:t xml:space="preserve"> excited to be partnered with UP on this project and that this initiative will not only help to make art accessible, but also provide a platform for the </w:t>
      </w:r>
      <w:proofErr w:type="spellStart"/>
      <w:r w:rsidR="00EE4358" w:rsidRPr="00EE4358">
        <w:rPr>
          <w:rFonts w:ascii="Arial" w:hAnsi="Arial" w:cs="Arial"/>
          <w:sz w:val="22"/>
          <w:szCs w:val="22"/>
        </w:rPr>
        <w:t>decolonialisation</w:t>
      </w:r>
      <w:proofErr w:type="spellEnd"/>
      <w:r w:rsidR="00EE4358" w:rsidRPr="00EE4358">
        <w:rPr>
          <w:rFonts w:ascii="Arial" w:hAnsi="Arial" w:cs="Arial"/>
          <w:sz w:val="22"/>
          <w:szCs w:val="22"/>
        </w:rPr>
        <w:t xml:space="preserve"> of art and the promotion and preservation of uniquely African art and heritage. Dr </w:t>
      </w:r>
      <w:proofErr w:type="spellStart"/>
      <w:r w:rsidR="00EE4358" w:rsidRPr="00EE4358">
        <w:rPr>
          <w:rFonts w:ascii="Arial" w:hAnsi="Arial" w:cs="Arial"/>
          <w:sz w:val="22"/>
          <w:szCs w:val="22"/>
        </w:rPr>
        <w:t>Westermann</w:t>
      </w:r>
      <w:proofErr w:type="spellEnd"/>
      <w:r w:rsidR="00EE4358" w:rsidRPr="00EE4358">
        <w:rPr>
          <w:rFonts w:ascii="Arial" w:hAnsi="Arial" w:cs="Arial"/>
          <w:sz w:val="22"/>
          <w:szCs w:val="22"/>
        </w:rPr>
        <w:t xml:space="preserve"> </w:t>
      </w:r>
      <w:r w:rsidR="00035443">
        <w:rPr>
          <w:rFonts w:ascii="Arial" w:hAnsi="Arial" w:cs="Arial"/>
          <w:sz w:val="22"/>
          <w:szCs w:val="22"/>
        </w:rPr>
        <w:t>says</w:t>
      </w:r>
      <w:r w:rsidR="00EE4358" w:rsidRPr="00EE4358">
        <w:rPr>
          <w:rFonts w:ascii="Arial" w:hAnsi="Arial" w:cs="Arial"/>
          <w:sz w:val="22"/>
          <w:szCs w:val="22"/>
        </w:rPr>
        <w:t xml:space="preserve"> that “in 10 years a new cohort of arts conservators will be representative of South Africa’s diversity and the world. They will embody and integrate art, science, history and South African and African arts conservation initiatives and skills will the envy of collections across the world.”</w:t>
      </w:r>
    </w:p>
    <w:p w:rsidR="007F7B77" w:rsidRDefault="002164C3"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br/>
      </w:r>
      <w:r w:rsidR="000D0CD9">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35443"/>
    <w:rsid w:val="00044475"/>
    <w:rsid w:val="0005045A"/>
    <w:rsid w:val="0005126A"/>
    <w:rsid w:val="00080C0A"/>
    <w:rsid w:val="000C4DBE"/>
    <w:rsid w:val="000D0CD9"/>
    <w:rsid w:val="000F5E5C"/>
    <w:rsid w:val="001000E9"/>
    <w:rsid w:val="0014042E"/>
    <w:rsid w:val="00141E20"/>
    <w:rsid w:val="001646EE"/>
    <w:rsid w:val="001873A9"/>
    <w:rsid w:val="001878B4"/>
    <w:rsid w:val="001A03D6"/>
    <w:rsid w:val="001A6E1F"/>
    <w:rsid w:val="001E0212"/>
    <w:rsid w:val="001F5FB5"/>
    <w:rsid w:val="0020628A"/>
    <w:rsid w:val="00212EE1"/>
    <w:rsid w:val="002164C3"/>
    <w:rsid w:val="0023750E"/>
    <w:rsid w:val="0025146F"/>
    <w:rsid w:val="00296010"/>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708E"/>
    <w:rsid w:val="005F57E2"/>
    <w:rsid w:val="00612752"/>
    <w:rsid w:val="00617D0F"/>
    <w:rsid w:val="00621A0E"/>
    <w:rsid w:val="006237EF"/>
    <w:rsid w:val="00655A05"/>
    <w:rsid w:val="00674D47"/>
    <w:rsid w:val="006A2245"/>
    <w:rsid w:val="006A7668"/>
    <w:rsid w:val="006B6E64"/>
    <w:rsid w:val="006C755E"/>
    <w:rsid w:val="006E0609"/>
    <w:rsid w:val="006E4644"/>
    <w:rsid w:val="00700C0C"/>
    <w:rsid w:val="00701CFA"/>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84364"/>
    <w:rsid w:val="00896788"/>
    <w:rsid w:val="008C157D"/>
    <w:rsid w:val="0092005F"/>
    <w:rsid w:val="00953EA2"/>
    <w:rsid w:val="00995933"/>
    <w:rsid w:val="009E3EDF"/>
    <w:rsid w:val="00A04481"/>
    <w:rsid w:val="00A0474B"/>
    <w:rsid w:val="00A06845"/>
    <w:rsid w:val="00A13369"/>
    <w:rsid w:val="00A34869"/>
    <w:rsid w:val="00A53002"/>
    <w:rsid w:val="00A65C1A"/>
    <w:rsid w:val="00A87576"/>
    <w:rsid w:val="00AA324F"/>
    <w:rsid w:val="00AC6ACB"/>
    <w:rsid w:val="00AE7B0D"/>
    <w:rsid w:val="00B43BDB"/>
    <w:rsid w:val="00B94016"/>
    <w:rsid w:val="00BB0297"/>
    <w:rsid w:val="00BB13F9"/>
    <w:rsid w:val="00BE260E"/>
    <w:rsid w:val="00C1367E"/>
    <w:rsid w:val="00C2087B"/>
    <w:rsid w:val="00C21891"/>
    <w:rsid w:val="00C43470"/>
    <w:rsid w:val="00C54341"/>
    <w:rsid w:val="00C600EC"/>
    <w:rsid w:val="00C932BF"/>
    <w:rsid w:val="00C95F63"/>
    <w:rsid w:val="00CB07D9"/>
    <w:rsid w:val="00CD04FB"/>
    <w:rsid w:val="00D57F95"/>
    <w:rsid w:val="00D853DF"/>
    <w:rsid w:val="00DF2114"/>
    <w:rsid w:val="00E05197"/>
    <w:rsid w:val="00E05E53"/>
    <w:rsid w:val="00E33126"/>
    <w:rsid w:val="00E36A3B"/>
    <w:rsid w:val="00E6767A"/>
    <w:rsid w:val="00E809EF"/>
    <w:rsid w:val="00E94A49"/>
    <w:rsid w:val="00ED6ABA"/>
    <w:rsid w:val="00EE2B61"/>
    <w:rsid w:val="00EE4358"/>
    <w:rsid w:val="00EF44AD"/>
    <w:rsid w:val="00F019EC"/>
    <w:rsid w:val="00F116CA"/>
    <w:rsid w:val="00F138D2"/>
    <w:rsid w:val="00F250C8"/>
    <w:rsid w:val="00F455C9"/>
    <w:rsid w:val="00FA5F33"/>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0F1E0-5CDF-4904-B34C-A88C89DE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2018-08-13T11:39:00Z</dcterms:created>
  <dcterms:modified xsi:type="dcterms:W3CDTF">2018-08-13T11:39:00Z</dcterms:modified>
</cp:coreProperties>
</file>