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D6E7" w14:textId="72F3CC8D" w:rsidR="00686BEB" w:rsidRDefault="001375D9" w:rsidP="00381C13">
      <w:pPr>
        <w:pBdr>
          <w:top w:val="single" w:sz="4" w:space="1" w:color="auto"/>
          <w:left w:val="single" w:sz="4" w:space="4" w:color="auto"/>
          <w:bottom w:val="single" w:sz="4" w:space="1" w:color="auto"/>
          <w:right w:val="single" w:sz="4" w:space="4" w:color="auto"/>
        </w:pBdr>
        <w:jc w:val="center"/>
        <w:rPr>
          <w:b/>
          <w:sz w:val="28"/>
          <w:szCs w:val="28"/>
          <w:lang w:val="en-GB"/>
        </w:rPr>
      </w:pPr>
      <w:bookmarkStart w:id="0" w:name="_GoBack"/>
      <w:bookmarkEnd w:id="0"/>
      <w:r>
        <w:rPr>
          <w:b/>
          <w:sz w:val="28"/>
          <w:szCs w:val="28"/>
          <w:lang w:val="en-GB"/>
        </w:rPr>
        <w:t xml:space="preserve">DRAFT FRAMEWORK </w:t>
      </w:r>
      <w:r w:rsidR="00686BEB">
        <w:rPr>
          <w:b/>
          <w:sz w:val="28"/>
          <w:szCs w:val="28"/>
          <w:lang w:val="en-GB"/>
        </w:rPr>
        <w:t xml:space="preserve">DOCUMENT </w:t>
      </w:r>
    </w:p>
    <w:p w14:paraId="64CD87A9" w14:textId="77777777" w:rsidR="00686BEB" w:rsidRDefault="00686BEB" w:rsidP="00381C13">
      <w:pPr>
        <w:pBdr>
          <w:top w:val="single" w:sz="4" w:space="1" w:color="auto"/>
          <w:left w:val="single" w:sz="4" w:space="4" w:color="auto"/>
          <w:bottom w:val="single" w:sz="4" w:space="1" w:color="auto"/>
          <w:right w:val="single" w:sz="4" w:space="4" w:color="auto"/>
        </w:pBdr>
        <w:jc w:val="center"/>
        <w:rPr>
          <w:b/>
          <w:sz w:val="28"/>
          <w:szCs w:val="28"/>
          <w:lang w:val="en-GB"/>
        </w:rPr>
      </w:pPr>
    </w:p>
    <w:p w14:paraId="4A71ED72" w14:textId="77777777" w:rsidR="00381C13" w:rsidRDefault="00977C15" w:rsidP="00381C13">
      <w:pPr>
        <w:pBdr>
          <w:top w:val="single" w:sz="4" w:space="1" w:color="auto"/>
          <w:left w:val="single" w:sz="4" w:space="4" w:color="auto"/>
          <w:bottom w:val="single" w:sz="4" w:space="1" w:color="auto"/>
          <w:right w:val="single" w:sz="4" w:space="4" w:color="auto"/>
        </w:pBdr>
        <w:jc w:val="center"/>
        <w:rPr>
          <w:b/>
          <w:sz w:val="28"/>
          <w:szCs w:val="28"/>
          <w:lang w:val="en-GB"/>
        </w:rPr>
      </w:pPr>
      <w:r w:rsidRPr="00977C15">
        <w:rPr>
          <w:b/>
          <w:sz w:val="28"/>
          <w:szCs w:val="28"/>
          <w:lang w:val="en-GB"/>
        </w:rPr>
        <w:t>REIMAGINING CURRICULA FOR A JUST UNIVERSITY</w:t>
      </w:r>
    </w:p>
    <w:p w14:paraId="51C20D2B" w14:textId="0FAF137F" w:rsidR="00977C15" w:rsidRDefault="00977C15" w:rsidP="00381C13">
      <w:pPr>
        <w:pBdr>
          <w:top w:val="single" w:sz="4" w:space="1" w:color="auto"/>
          <w:left w:val="single" w:sz="4" w:space="4" w:color="auto"/>
          <w:bottom w:val="single" w:sz="4" w:space="1" w:color="auto"/>
          <w:right w:val="single" w:sz="4" w:space="4" w:color="auto"/>
        </w:pBdr>
        <w:jc w:val="center"/>
        <w:rPr>
          <w:b/>
          <w:sz w:val="28"/>
          <w:szCs w:val="28"/>
          <w:lang w:val="en-GB"/>
        </w:rPr>
      </w:pPr>
      <w:r w:rsidRPr="00977C15">
        <w:rPr>
          <w:b/>
          <w:sz w:val="28"/>
          <w:szCs w:val="28"/>
          <w:lang w:val="en-GB"/>
        </w:rPr>
        <w:t>IN A VIBRANT DEMOCRACY</w:t>
      </w:r>
    </w:p>
    <w:p w14:paraId="3BDA4B44" w14:textId="77777777" w:rsidR="00686BEB" w:rsidRPr="00977C15" w:rsidRDefault="00686BEB" w:rsidP="00381C13">
      <w:pPr>
        <w:pBdr>
          <w:top w:val="single" w:sz="4" w:space="1" w:color="auto"/>
          <w:left w:val="single" w:sz="4" w:space="4" w:color="auto"/>
          <w:bottom w:val="single" w:sz="4" w:space="1" w:color="auto"/>
          <w:right w:val="single" w:sz="4" w:space="4" w:color="auto"/>
        </w:pBdr>
        <w:jc w:val="center"/>
        <w:rPr>
          <w:b/>
          <w:sz w:val="28"/>
          <w:szCs w:val="28"/>
          <w:lang w:val="en-GB"/>
        </w:rPr>
      </w:pPr>
    </w:p>
    <w:p w14:paraId="55856242" w14:textId="0ED8C6E1" w:rsidR="00381C13" w:rsidRDefault="00E436EA" w:rsidP="00381C13">
      <w:pPr>
        <w:pBdr>
          <w:top w:val="single" w:sz="4" w:space="1" w:color="auto"/>
          <w:left w:val="single" w:sz="4" w:space="4" w:color="auto"/>
          <w:bottom w:val="single" w:sz="4" w:space="1" w:color="auto"/>
          <w:right w:val="single" w:sz="4" w:space="4" w:color="auto"/>
        </w:pBdr>
        <w:jc w:val="center"/>
        <w:rPr>
          <w:b/>
          <w:lang w:val="en-GB"/>
        </w:rPr>
      </w:pPr>
      <w:r>
        <w:rPr>
          <w:b/>
          <w:lang w:val="en-GB"/>
        </w:rPr>
        <w:t>Work stream on c</w:t>
      </w:r>
      <w:r w:rsidR="00977C15" w:rsidRPr="00977C15">
        <w:rPr>
          <w:b/>
          <w:lang w:val="en-GB"/>
        </w:rPr>
        <w:t>urriculum transformation</w:t>
      </w:r>
    </w:p>
    <w:p w14:paraId="4086469F" w14:textId="79175304" w:rsidR="00686BEB" w:rsidRPr="00977C15" w:rsidRDefault="00977C15" w:rsidP="00381C13">
      <w:pPr>
        <w:pBdr>
          <w:top w:val="single" w:sz="4" w:space="1" w:color="auto"/>
          <w:left w:val="single" w:sz="4" w:space="4" w:color="auto"/>
          <w:bottom w:val="single" w:sz="4" w:space="1" w:color="auto"/>
          <w:right w:val="single" w:sz="4" w:space="4" w:color="auto"/>
        </w:pBdr>
        <w:jc w:val="center"/>
        <w:rPr>
          <w:b/>
          <w:lang w:val="en-GB"/>
        </w:rPr>
      </w:pPr>
      <w:r w:rsidRPr="00977C15">
        <w:rPr>
          <w:b/>
          <w:lang w:val="en-GB"/>
        </w:rPr>
        <w:t>at the University of Pretoria</w:t>
      </w:r>
    </w:p>
    <w:p w14:paraId="7765C6F5" w14:textId="77777777" w:rsidR="00977C15" w:rsidRPr="00977C15" w:rsidRDefault="00977C15" w:rsidP="009255F3">
      <w:pPr>
        <w:jc w:val="both"/>
        <w:rPr>
          <w:lang w:val="en-GB"/>
        </w:rPr>
      </w:pPr>
    </w:p>
    <w:p w14:paraId="782DCF9C" w14:textId="77777777" w:rsidR="00977C15" w:rsidRPr="00977C15" w:rsidRDefault="00977C15" w:rsidP="009255F3">
      <w:pPr>
        <w:jc w:val="both"/>
        <w:rPr>
          <w:lang w:val="en-GB"/>
        </w:rPr>
      </w:pPr>
    </w:p>
    <w:p w14:paraId="168E9A0B" w14:textId="22D674DB" w:rsidR="00977C15" w:rsidRPr="00977C15" w:rsidRDefault="00314A46" w:rsidP="009255F3">
      <w:pPr>
        <w:jc w:val="both"/>
        <w:rPr>
          <w:b/>
          <w:lang w:val="en-GB"/>
        </w:rPr>
      </w:pPr>
      <w:r>
        <w:rPr>
          <w:b/>
          <w:lang w:val="en-GB"/>
        </w:rPr>
        <w:t xml:space="preserve">A. </w:t>
      </w:r>
      <w:r w:rsidR="00977C15" w:rsidRPr="00977C15">
        <w:rPr>
          <w:b/>
          <w:lang w:val="en-GB"/>
        </w:rPr>
        <w:t>INTRODUCTION</w:t>
      </w:r>
    </w:p>
    <w:p w14:paraId="77B86758" w14:textId="77777777" w:rsidR="00977C15" w:rsidRPr="00977C15" w:rsidRDefault="00977C15" w:rsidP="009255F3">
      <w:pPr>
        <w:jc w:val="both"/>
        <w:rPr>
          <w:lang w:val="en-GB"/>
        </w:rPr>
      </w:pPr>
    </w:p>
    <w:p w14:paraId="54C982AF" w14:textId="2FBEB091" w:rsidR="00E639B7" w:rsidRDefault="00977C15" w:rsidP="009255F3">
      <w:pPr>
        <w:jc w:val="both"/>
        <w:rPr>
          <w:lang w:val="en-GB"/>
        </w:rPr>
      </w:pPr>
      <w:r w:rsidRPr="00977C15">
        <w:rPr>
          <w:lang w:val="en-GB"/>
        </w:rPr>
        <w:t xml:space="preserve">Over the past 22 years, significant progress has been made in transforming South Africa into a democracy in the image of our Constitution. Nevertheless, exclusion, marginalisation and social </w:t>
      </w:r>
      <w:r w:rsidR="008E00F0">
        <w:rPr>
          <w:lang w:val="en-GB"/>
        </w:rPr>
        <w:t>injustice</w:t>
      </w:r>
      <w:r w:rsidR="008E00F0" w:rsidRPr="00977C15">
        <w:rPr>
          <w:lang w:val="en-GB"/>
        </w:rPr>
        <w:t xml:space="preserve"> </w:t>
      </w:r>
      <w:r w:rsidR="00E436EA" w:rsidRPr="00977C15">
        <w:rPr>
          <w:lang w:val="en-GB"/>
        </w:rPr>
        <w:t>remain stark</w:t>
      </w:r>
      <w:r w:rsidR="00E436EA">
        <w:rPr>
          <w:lang w:val="en-GB"/>
        </w:rPr>
        <w:t xml:space="preserve">. The </w:t>
      </w:r>
      <w:r w:rsidR="00E436EA" w:rsidRPr="00977C15">
        <w:rPr>
          <w:lang w:val="en-GB"/>
        </w:rPr>
        <w:t xml:space="preserve">Higher Education </w:t>
      </w:r>
      <w:r w:rsidR="007C49D9" w:rsidRPr="00977C15">
        <w:rPr>
          <w:lang w:val="en-GB"/>
        </w:rPr>
        <w:t>sector</w:t>
      </w:r>
      <w:r w:rsidR="007C49D9">
        <w:rPr>
          <w:lang w:val="en-GB"/>
        </w:rPr>
        <w:t xml:space="preserve"> mirrors</w:t>
      </w:r>
      <w:r w:rsidR="00E436EA">
        <w:rPr>
          <w:lang w:val="en-GB"/>
        </w:rPr>
        <w:t xml:space="preserve"> these challenges, which c</w:t>
      </w:r>
      <w:r w:rsidR="00E436EA" w:rsidRPr="00977C15">
        <w:rPr>
          <w:lang w:val="en-GB"/>
        </w:rPr>
        <w:t>oncerted action by students across universities</w:t>
      </w:r>
      <w:r w:rsidR="00E436EA">
        <w:rPr>
          <w:lang w:val="en-GB"/>
        </w:rPr>
        <w:t xml:space="preserve"> in the past year has </w:t>
      </w:r>
      <w:r w:rsidR="00E436EA" w:rsidRPr="00977C15">
        <w:rPr>
          <w:lang w:val="en-GB"/>
        </w:rPr>
        <w:t>placed firmly on the national agenda for immediate attention</w:t>
      </w:r>
      <w:r w:rsidRPr="00977C15">
        <w:rPr>
          <w:lang w:val="en-GB"/>
        </w:rPr>
        <w:t>. Imperatives have been identified that are interlinked and include the transformation of demographics, institutional cultu</w:t>
      </w:r>
      <w:r w:rsidR="009255F3">
        <w:rPr>
          <w:lang w:val="en-GB"/>
        </w:rPr>
        <w:t xml:space="preserve">re, governance and curricula. </w:t>
      </w:r>
    </w:p>
    <w:p w14:paraId="1E230136" w14:textId="77777777" w:rsidR="00E639B7" w:rsidRDefault="00E639B7" w:rsidP="009255F3">
      <w:pPr>
        <w:jc w:val="both"/>
        <w:rPr>
          <w:lang w:val="en-GB"/>
        </w:rPr>
      </w:pPr>
    </w:p>
    <w:p w14:paraId="71010B33" w14:textId="6727A208" w:rsidR="009255F3" w:rsidRDefault="00977C15" w:rsidP="009255F3">
      <w:pPr>
        <w:jc w:val="both"/>
        <w:rPr>
          <w:lang w:val="en-GB"/>
        </w:rPr>
      </w:pPr>
      <w:r w:rsidRPr="00977C15">
        <w:rPr>
          <w:lang w:val="en-GB"/>
        </w:rPr>
        <w:t xml:space="preserve">Decolonising and democratising the curriculum has become a </w:t>
      </w:r>
      <w:r w:rsidR="007C49D9">
        <w:rPr>
          <w:lang w:val="en-GB"/>
        </w:rPr>
        <w:t xml:space="preserve">central </w:t>
      </w:r>
      <w:r w:rsidRPr="00977C15">
        <w:rPr>
          <w:lang w:val="en-GB"/>
        </w:rPr>
        <w:t>rallying cry. While curricula were changed with the advent of democracy in the 1990s, it is clear that much more needs to be done. This is especially true if transformation is understood as moving from one configuration to another, characterised by on</w:t>
      </w:r>
      <w:r w:rsidR="00381C13">
        <w:rPr>
          <w:lang w:val="en-GB"/>
        </w:rPr>
        <w:t>-</w:t>
      </w:r>
      <w:r w:rsidRPr="00977C15">
        <w:rPr>
          <w:lang w:val="en-GB"/>
        </w:rPr>
        <w:t xml:space="preserve">going rethinking and renewal in the pursuit of social and environmental justice – not only in Higher Education but also in the country at large. </w:t>
      </w:r>
    </w:p>
    <w:p w14:paraId="35B79145" w14:textId="77777777" w:rsidR="009255F3" w:rsidRDefault="009255F3" w:rsidP="009255F3">
      <w:pPr>
        <w:jc w:val="both"/>
        <w:rPr>
          <w:lang w:val="en-GB"/>
        </w:rPr>
      </w:pPr>
    </w:p>
    <w:p w14:paraId="78618284" w14:textId="2B7642F7" w:rsidR="00977C15" w:rsidRPr="00977C15" w:rsidRDefault="00977C15" w:rsidP="009255F3">
      <w:pPr>
        <w:jc w:val="both"/>
        <w:rPr>
          <w:lang w:val="en-GB"/>
        </w:rPr>
      </w:pPr>
      <w:r w:rsidRPr="00977C15">
        <w:rPr>
          <w:lang w:val="en-GB"/>
        </w:rPr>
        <w:t xml:space="preserve">The UP community shares a deep desire to move to a just and equitable future. </w:t>
      </w:r>
      <w:r w:rsidR="00381C13">
        <w:rPr>
          <w:lang w:val="en-GB"/>
        </w:rPr>
        <w:t xml:space="preserve">This desire stems partly from our acknowledgment of the history of UP, including </w:t>
      </w:r>
      <w:r w:rsidR="000635D3">
        <w:rPr>
          <w:lang w:val="en-GB"/>
        </w:rPr>
        <w:t xml:space="preserve">the corrosive legacy of Christian National Education and </w:t>
      </w:r>
      <w:r w:rsidR="00381C13">
        <w:rPr>
          <w:lang w:val="en-GB"/>
        </w:rPr>
        <w:t xml:space="preserve">the university’s active role in the production and maintenance of the systems of colonialism and apartheid, </w:t>
      </w:r>
      <w:r w:rsidR="000635D3">
        <w:rPr>
          <w:lang w:val="en-GB"/>
        </w:rPr>
        <w:t>as advanced</w:t>
      </w:r>
      <w:r w:rsidR="00381C13">
        <w:rPr>
          <w:lang w:val="en-GB"/>
        </w:rPr>
        <w:t xml:space="preserve"> by colonial and Afrikaner nationalist ideologues</w:t>
      </w:r>
      <w:r w:rsidR="000635D3">
        <w:rPr>
          <w:lang w:val="en-GB"/>
        </w:rPr>
        <w:t xml:space="preserve"> who worked as academics at UP</w:t>
      </w:r>
      <w:r w:rsidR="00381C13">
        <w:rPr>
          <w:lang w:val="en-GB"/>
        </w:rPr>
        <w:t xml:space="preserve">. </w:t>
      </w:r>
      <w:r w:rsidR="00314A46">
        <w:rPr>
          <w:lang w:val="en-GB"/>
        </w:rPr>
        <w:t xml:space="preserve">Out of a lekgotla between student societies and UP </w:t>
      </w:r>
      <w:r w:rsidR="006267C5">
        <w:rPr>
          <w:lang w:val="en-GB"/>
        </w:rPr>
        <w:t>management</w:t>
      </w:r>
      <w:r w:rsidR="00A11193">
        <w:rPr>
          <w:lang w:val="en-GB"/>
        </w:rPr>
        <w:t xml:space="preserve"> in March 2016, three work streams were formed. </w:t>
      </w:r>
      <w:r w:rsidR="006267C5">
        <w:rPr>
          <w:lang w:val="en-GB"/>
        </w:rPr>
        <w:t xml:space="preserve">Apart from the work streams on language policy and institutional culture, </w:t>
      </w:r>
      <w:r w:rsidRPr="00977C15">
        <w:rPr>
          <w:lang w:val="en-GB"/>
        </w:rPr>
        <w:t xml:space="preserve">we have embarked on a process of critical consideration of the meaning and shape that curriculum transformation should take. </w:t>
      </w:r>
      <w:r w:rsidR="006267C5">
        <w:rPr>
          <w:lang w:val="en-GB"/>
        </w:rPr>
        <w:t>A</w:t>
      </w:r>
      <w:r w:rsidRPr="00977C15">
        <w:rPr>
          <w:lang w:val="en-GB"/>
        </w:rPr>
        <w:t xml:space="preserve"> final definition of transformation of curriculum is not supplied in this document. Instead, </w:t>
      </w:r>
      <w:r w:rsidR="00314A46">
        <w:rPr>
          <w:lang w:val="en-GB"/>
        </w:rPr>
        <w:t xml:space="preserve">flowing from discussions </w:t>
      </w:r>
      <w:r w:rsidR="006267C5">
        <w:rPr>
          <w:lang w:val="en-GB"/>
        </w:rPr>
        <w:t xml:space="preserve">in the work stream, four </w:t>
      </w:r>
      <w:r w:rsidRPr="00977C15">
        <w:rPr>
          <w:lang w:val="en-GB"/>
        </w:rPr>
        <w:t xml:space="preserve">drivers are provided </w:t>
      </w:r>
      <w:r w:rsidR="009255F3">
        <w:rPr>
          <w:lang w:val="en-GB"/>
        </w:rPr>
        <w:t>to</w:t>
      </w:r>
      <w:r w:rsidRPr="00977C15">
        <w:rPr>
          <w:lang w:val="en-GB"/>
        </w:rPr>
        <w:t xml:space="preserve"> guide an inclusive process of </w:t>
      </w:r>
      <w:r w:rsidR="007C49D9">
        <w:rPr>
          <w:lang w:val="en-GB"/>
        </w:rPr>
        <w:t>engagement</w:t>
      </w:r>
      <w:r w:rsidR="007C49D9" w:rsidRPr="00977C15">
        <w:rPr>
          <w:lang w:val="en-GB"/>
        </w:rPr>
        <w:t xml:space="preserve"> </w:t>
      </w:r>
      <w:r w:rsidRPr="00977C15">
        <w:rPr>
          <w:lang w:val="en-GB"/>
        </w:rPr>
        <w:t>on what curriculum transformation entails in this context. The approach adopted is cognisant of the differences in disciplines across UP’s nine faculties, including the requirements of professional bodies. Nevertheless, the point of departure is that every field of study holds implications that either advance or deter human and non-human life, whether in engineering, medicine, law, agriculture or business, to name but a few. Therefore, academic endeavour, prominently visible in curricula, must be in service of the public good and the actualisation of human potential, buttressed by the Constitution.</w:t>
      </w:r>
    </w:p>
    <w:p w14:paraId="5D11C852" w14:textId="77777777" w:rsidR="001725C2" w:rsidRDefault="001725C2" w:rsidP="009255F3">
      <w:pPr>
        <w:jc w:val="both"/>
        <w:rPr>
          <w:lang w:val="en-GB"/>
        </w:rPr>
      </w:pPr>
    </w:p>
    <w:p w14:paraId="4FD9035B" w14:textId="546743CE" w:rsidR="00977C15" w:rsidRPr="00977C15" w:rsidRDefault="001725C2" w:rsidP="009255F3">
      <w:pPr>
        <w:jc w:val="both"/>
        <w:rPr>
          <w:lang w:val="en-GB"/>
        </w:rPr>
      </w:pPr>
      <w:r>
        <w:rPr>
          <w:lang w:val="en-GB"/>
        </w:rPr>
        <w:lastRenderedPageBreak/>
        <w:t>T</w:t>
      </w:r>
      <w:r w:rsidR="00977C15" w:rsidRPr="00977C15">
        <w:rPr>
          <w:lang w:val="en-GB"/>
        </w:rPr>
        <w:t>he four drivers of curriculum transformation</w:t>
      </w:r>
      <w:r w:rsidR="002D747B">
        <w:rPr>
          <w:lang w:val="en-GB"/>
        </w:rPr>
        <w:t xml:space="preserve">, as set out below, </w:t>
      </w:r>
      <w:r>
        <w:rPr>
          <w:lang w:val="en-GB"/>
        </w:rPr>
        <w:t>are</w:t>
      </w:r>
      <w:r w:rsidR="00977C15" w:rsidRPr="00977C15">
        <w:rPr>
          <w:lang w:val="en-GB"/>
        </w:rPr>
        <w:t xml:space="preserve">: </w:t>
      </w:r>
    </w:p>
    <w:p w14:paraId="53628835" w14:textId="16440525" w:rsidR="00977C15" w:rsidRPr="00977C15" w:rsidRDefault="001725C2" w:rsidP="009255F3">
      <w:pPr>
        <w:pStyle w:val="ListParagraph"/>
        <w:numPr>
          <w:ilvl w:val="0"/>
          <w:numId w:val="8"/>
        </w:numPr>
        <w:jc w:val="both"/>
        <w:rPr>
          <w:lang w:val="en-GB"/>
        </w:rPr>
      </w:pPr>
      <w:r>
        <w:rPr>
          <w:lang w:val="en-GB"/>
        </w:rPr>
        <w:t>Responsiveness to social context</w:t>
      </w:r>
    </w:p>
    <w:p w14:paraId="06104468" w14:textId="77777777" w:rsidR="00977C15" w:rsidRPr="00977C15" w:rsidRDefault="00977C15" w:rsidP="009255F3">
      <w:pPr>
        <w:pStyle w:val="ListParagraph"/>
        <w:numPr>
          <w:ilvl w:val="0"/>
          <w:numId w:val="8"/>
        </w:numPr>
        <w:jc w:val="both"/>
        <w:rPr>
          <w:lang w:val="en-GB"/>
        </w:rPr>
      </w:pPr>
      <w:r w:rsidRPr="00977C15">
        <w:rPr>
          <w:lang w:val="en-GB"/>
        </w:rPr>
        <w:t xml:space="preserve">Epistemological diversity </w:t>
      </w:r>
    </w:p>
    <w:p w14:paraId="7EACF7F9" w14:textId="55A2F1EB" w:rsidR="00977C15" w:rsidRPr="00977C15" w:rsidRDefault="00977C15" w:rsidP="009255F3">
      <w:pPr>
        <w:pStyle w:val="ListParagraph"/>
        <w:numPr>
          <w:ilvl w:val="0"/>
          <w:numId w:val="8"/>
        </w:numPr>
        <w:jc w:val="both"/>
        <w:rPr>
          <w:lang w:val="en-GB"/>
        </w:rPr>
      </w:pPr>
      <w:r w:rsidRPr="00977C15">
        <w:rPr>
          <w:lang w:val="en-GB"/>
        </w:rPr>
        <w:t xml:space="preserve">Renewal of pedagogy and classroom practices </w:t>
      </w:r>
    </w:p>
    <w:p w14:paraId="2E2A5E8A" w14:textId="77777777" w:rsidR="00977C15" w:rsidRPr="00977C15" w:rsidRDefault="00977C15" w:rsidP="009255F3">
      <w:pPr>
        <w:pStyle w:val="ListParagraph"/>
        <w:numPr>
          <w:ilvl w:val="0"/>
          <w:numId w:val="8"/>
        </w:numPr>
        <w:jc w:val="both"/>
        <w:rPr>
          <w:lang w:val="en-GB"/>
        </w:rPr>
      </w:pPr>
      <w:r w:rsidRPr="00977C15">
        <w:rPr>
          <w:lang w:val="en-GB"/>
        </w:rPr>
        <w:t>An institutional culture of openness and critical reflection</w:t>
      </w:r>
    </w:p>
    <w:p w14:paraId="096118C4" w14:textId="77777777" w:rsidR="002946F9" w:rsidRDefault="002946F9" w:rsidP="009255F3">
      <w:pPr>
        <w:jc w:val="both"/>
        <w:rPr>
          <w:lang w:val="en-GB"/>
        </w:rPr>
      </w:pPr>
    </w:p>
    <w:p w14:paraId="6CFFBF96" w14:textId="77777777" w:rsidR="002946F9" w:rsidRPr="00977C15" w:rsidRDefault="002946F9" w:rsidP="009255F3">
      <w:pPr>
        <w:jc w:val="both"/>
        <w:rPr>
          <w:lang w:val="en-GB"/>
        </w:rPr>
      </w:pPr>
    </w:p>
    <w:p w14:paraId="423F0388" w14:textId="184DB147" w:rsidR="00977C15" w:rsidRPr="00977C15" w:rsidRDefault="00314A46" w:rsidP="009255F3">
      <w:pPr>
        <w:jc w:val="both"/>
        <w:rPr>
          <w:b/>
          <w:lang w:val="en-GB"/>
        </w:rPr>
      </w:pPr>
      <w:r>
        <w:rPr>
          <w:b/>
          <w:lang w:val="en-GB"/>
        </w:rPr>
        <w:t xml:space="preserve">B. </w:t>
      </w:r>
      <w:r w:rsidR="00977C15" w:rsidRPr="00977C15">
        <w:rPr>
          <w:b/>
          <w:lang w:val="en-GB"/>
        </w:rPr>
        <w:t>FOUR DRIVERS OF CURRICULUM TRANSFORMATION</w:t>
      </w:r>
    </w:p>
    <w:p w14:paraId="433B950D" w14:textId="77777777" w:rsidR="00FE3611" w:rsidRPr="00977C15" w:rsidRDefault="00FE3611" w:rsidP="009255F3">
      <w:pPr>
        <w:jc w:val="both"/>
        <w:rPr>
          <w:rFonts w:cs="Arial"/>
          <w:lang w:val="en-GB"/>
        </w:rPr>
      </w:pPr>
    </w:p>
    <w:p w14:paraId="67D78A2C" w14:textId="10C5ED31" w:rsidR="00026A62" w:rsidRPr="00977C15" w:rsidRDefault="008B54C6" w:rsidP="009255F3">
      <w:pPr>
        <w:ind w:left="406" w:hanging="406"/>
        <w:jc w:val="both"/>
        <w:rPr>
          <w:rFonts w:cs="Arial"/>
          <w:b/>
          <w:lang w:val="en-GB"/>
        </w:rPr>
      </w:pPr>
      <w:r>
        <w:rPr>
          <w:rFonts w:cs="Arial"/>
          <w:b/>
          <w:lang w:val="en-GB"/>
        </w:rPr>
        <w:t>1</w:t>
      </w:r>
      <w:r w:rsidR="00026A62" w:rsidRPr="00977C15">
        <w:rPr>
          <w:rFonts w:cs="Arial"/>
          <w:b/>
          <w:lang w:val="en-GB"/>
        </w:rPr>
        <w:t>.</w:t>
      </w:r>
      <w:r w:rsidR="00026A62" w:rsidRPr="00977C15">
        <w:rPr>
          <w:rFonts w:cs="Arial"/>
          <w:b/>
          <w:lang w:val="en-GB"/>
        </w:rPr>
        <w:tab/>
        <w:t>Responsiveness to social context</w:t>
      </w:r>
    </w:p>
    <w:p w14:paraId="52DC9B9D" w14:textId="77777777" w:rsidR="00026A62" w:rsidRPr="00977C15" w:rsidRDefault="00026A62" w:rsidP="009255F3">
      <w:pPr>
        <w:jc w:val="both"/>
        <w:rPr>
          <w:rFonts w:cs="Arial"/>
          <w:b/>
          <w:lang w:val="en-GB"/>
        </w:rPr>
      </w:pPr>
    </w:p>
    <w:p w14:paraId="744AC9DF" w14:textId="55D9FE8F" w:rsidR="00026A62" w:rsidRPr="00977C15" w:rsidRDefault="00026A62" w:rsidP="009255F3">
      <w:pPr>
        <w:jc w:val="both"/>
        <w:rPr>
          <w:rFonts w:cs="Arial"/>
          <w:b/>
          <w:lang w:val="en-GB"/>
        </w:rPr>
      </w:pPr>
      <w:r w:rsidRPr="00977C15">
        <w:rPr>
          <w:rFonts w:cs="Arial"/>
          <w:b/>
          <w:lang w:val="en-GB"/>
        </w:rPr>
        <w:t>A transforming curriculum is one that registers and is attuned to local and global contexts, histories,</w:t>
      </w:r>
      <w:r w:rsidR="00B573BB">
        <w:rPr>
          <w:rFonts w:cs="Arial"/>
          <w:b/>
          <w:lang w:val="en-GB"/>
        </w:rPr>
        <w:t xml:space="preserve"> realities and problems. </w:t>
      </w:r>
      <w:r w:rsidRPr="00977C15">
        <w:rPr>
          <w:rFonts w:cs="Arial"/>
          <w:b/>
          <w:lang w:val="en-GB"/>
        </w:rPr>
        <w:t>A transforming curriculum acquires concreteness, relevance and purpose by being located within a specific social,</w:t>
      </w:r>
      <w:r w:rsidR="001329B3">
        <w:rPr>
          <w:rFonts w:cs="Arial"/>
          <w:b/>
          <w:lang w:val="en-GB"/>
        </w:rPr>
        <w:t xml:space="preserve"> </w:t>
      </w:r>
      <w:r w:rsidR="008D120E">
        <w:rPr>
          <w:rFonts w:cs="Arial"/>
          <w:b/>
          <w:lang w:val="en-GB"/>
        </w:rPr>
        <w:t>economic</w:t>
      </w:r>
      <w:r w:rsidR="001329B3">
        <w:rPr>
          <w:rFonts w:cs="Arial"/>
          <w:b/>
          <w:lang w:val="en-GB"/>
        </w:rPr>
        <w:t>,</w:t>
      </w:r>
      <w:r w:rsidRPr="00977C15">
        <w:rPr>
          <w:rFonts w:cs="Arial"/>
          <w:b/>
          <w:lang w:val="en-GB"/>
        </w:rPr>
        <w:t xml:space="preserve"> environmental, intellectua</w:t>
      </w:r>
      <w:r w:rsidR="00314A46">
        <w:rPr>
          <w:rFonts w:cs="Arial"/>
          <w:b/>
          <w:lang w:val="en-GB"/>
        </w:rPr>
        <w:t xml:space="preserve">l, political and legal context. </w:t>
      </w:r>
      <w:r w:rsidRPr="00977C15">
        <w:rPr>
          <w:rFonts w:cs="Arial"/>
          <w:b/>
          <w:lang w:val="en-GB"/>
        </w:rPr>
        <w:t xml:space="preserve">Questions concerning development, social justice and globalisation, among other issues, should be central to teaching and research. This </w:t>
      </w:r>
      <w:r w:rsidR="00314A46">
        <w:rPr>
          <w:rFonts w:cs="Arial"/>
          <w:b/>
          <w:lang w:val="en-GB"/>
        </w:rPr>
        <w:t xml:space="preserve">further </w:t>
      </w:r>
      <w:r w:rsidRPr="00977C15">
        <w:rPr>
          <w:rFonts w:cs="Arial"/>
          <w:b/>
          <w:lang w:val="en-GB"/>
        </w:rPr>
        <w:t>entails:</w:t>
      </w:r>
    </w:p>
    <w:p w14:paraId="742F692B" w14:textId="77777777" w:rsidR="00026A62" w:rsidRPr="00977C15" w:rsidRDefault="00026A62" w:rsidP="009255F3">
      <w:pPr>
        <w:jc w:val="both"/>
        <w:rPr>
          <w:rFonts w:cs="Arial"/>
          <w:b/>
          <w:lang w:val="en-GB"/>
        </w:rPr>
      </w:pPr>
    </w:p>
    <w:p w14:paraId="59E28BE2" w14:textId="450DB62E" w:rsidR="00026A62" w:rsidRPr="00977C15" w:rsidRDefault="008D120E" w:rsidP="009255F3">
      <w:pPr>
        <w:pStyle w:val="ListParagraph"/>
        <w:numPr>
          <w:ilvl w:val="0"/>
          <w:numId w:val="5"/>
        </w:numPr>
        <w:jc w:val="both"/>
        <w:rPr>
          <w:rFonts w:cs="Arial"/>
          <w:lang w:val="en-GB"/>
        </w:rPr>
      </w:pPr>
      <w:r>
        <w:rPr>
          <w:rFonts w:cs="Arial"/>
          <w:lang w:val="en-GB"/>
        </w:rPr>
        <w:t>Retrieving and foregrounding</w:t>
      </w:r>
      <w:r w:rsidRPr="00977C15">
        <w:rPr>
          <w:rFonts w:cs="Arial"/>
          <w:lang w:val="en-GB"/>
        </w:rPr>
        <w:t xml:space="preserve"> </w:t>
      </w:r>
      <w:r w:rsidR="00026A62" w:rsidRPr="00977C15">
        <w:rPr>
          <w:rFonts w:cs="Arial"/>
          <w:lang w:val="en-GB"/>
        </w:rPr>
        <w:t xml:space="preserve">historically </w:t>
      </w:r>
      <w:r w:rsidR="008E00F0">
        <w:rPr>
          <w:rFonts w:cs="Arial"/>
          <w:lang w:val="en-GB"/>
        </w:rPr>
        <w:t xml:space="preserve">and presently </w:t>
      </w:r>
      <w:r w:rsidR="00026A62" w:rsidRPr="00977C15">
        <w:rPr>
          <w:rFonts w:cs="Arial"/>
          <w:lang w:val="en-GB"/>
        </w:rPr>
        <w:t>marginalised narratives, voices and subjugated knowledges and an acknowledgement of indigenous knowledge systems hitherto repressed in the South African context.</w:t>
      </w:r>
    </w:p>
    <w:p w14:paraId="631D4147" w14:textId="77777777" w:rsidR="00026A62" w:rsidRDefault="00026A62" w:rsidP="009255F3">
      <w:pPr>
        <w:pStyle w:val="ListParagraph"/>
        <w:jc w:val="both"/>
        <w:rPr>
          <w:rFonts w:cs="Arial"/>
          <w:lang w:val="en-GB"/>
        </w:rPr>
      </w:pPr>
    </w:p>
    <w:p w14:paraId="7F5E520D" w14:textId="77777777" w:rsidR="001329B3" w:rsidRPr="001329B3" w:rsidRDefault="001329B3" w:rsidP="001329B3">
      <w:pPr>
        <w:pStyle w:val="ListParagraph"/>
        <w:numPr>
          <w:ilvl w:val="0"/>
          <w:numId w:val="5"/>
        </w:numPr>
        <w:rPr>
          <w:rFonts w:cs="Arial"/>
          <w:lang w:val="en-GB"/>
        </w:rPr>
      </w:pPr>
      <w:r w:rsidRPr="001329B3">
        <w:rPr>
          <w:rFonts w:cs="Arial"/>
          <w:lang w:val="en-GB"/>
        </w:rPr>
        <w:t>Positioning local knowledge systems not as sites of immutable truths, but as sites of contestation, which are generally affected by flows and currents from within and from without.</w:t>
      </w:r>
    </w:p>
    <w:p w14:paraId="1580F036" w14:textId="77777777" w:rsidR="001329B3" w:rsidRPr="00977C15" w:rsidRDefault="001329B3" w:rsidP="009255F3">
      <w:pPr>
        <w:pStyle w:val="ListParagraph"/>
        <w:jc w:val="both"/>
        <w:rPr>
          <w:rFonts w:cs="Arial"/>
          <w:lang w:val="en-GB"/>
        </w:rPr>
      </w:pPr>
    </w:p>
    <w:p w14:paraId="745E3B5F" w14:textId="36DEB23C" w:rsidR="00026A62" w:rsidRPr="00977C15" w:rsidRDefault="00D50C05" w:rsidP="009255F3">
      <w:pPr>
        <w:pStyle w:val="ListParagraph"/>
        <w:numPr>
          <w:ilvl w:val="0"/>
          <w:numId w:val="5"/>
        </w:numPr>
        <w:jc w:val="both"/>
        <w:rPr>
          <w:rFonts w:cs="Arial"/>
          <w:lang w:val="en-GB"/>
        </w:rPr>
      </w:pPr>
      <w:r>
        <w:rPr>
          <w:rFonts w:cs="Arial"/>
          <w:lang w:val="en-GB"/>
        </w:rPr>
        <w:t>Critically examining</w:t>
      </w:r>
      <w:r w:rsidR="00026A62" w:rsidRPr="00977C15">
        <w:rPr>
          <w:rFonts w:cs="Arial"/>
          <w:lang w:val="en-GB"/>
        </w:rPr>
        <w:t xml:space="preserve"> the role of race, class, gender, sexuality, culture and other categories of identification and disadvantage within disciplines, while underscoring our common humanity.</w:t>
      </w:r>
    </w:p>
    <w:p w14:paraId="5E18B202" w14:textId="77777777" w:rsidR="00026A62" w:rsidRPr="00977C15" w:rsidRDefault="00026A62" w:rsidP="009255F3">
      <w:pPr>
        <w:pStyle w:val="ListParagraph"/>
        <w:jc w:val="both"/>
        <w:rPr>
          <w:rFonts w:cs="Arial"/>
          <w:lang w:val="en-GB"/>
        </w:rPr>
      </w:pPr>
    </w:p>
    <w:p w14:paraId="7471D25C" w14:textId="5A5B2D13" w:rsidR="00026A62" w:rsidRPr="00977C15" w:rsidRDefault="00026A62" w:rsidP="009255F3">
      <w:pPr>
        <w:pStyle w:val="ListParagraph"/>
        <w:numPr>
          <w:ilvl w:val="0"/>
          <w:numId w:val="5"/>
        </w:numPr>
        <w:jc w:val="both"/>
        <w:rPr>
          <w:rFonts w:cs="Arial"/>
          <w:lang w:val="en-GB"/>
        </w:rPr>
      </w:pPr>
      <w:r w:rsidRPr="00977C15">
        <w:rPr>
          <w:rFonts w:cs="Arial"/>
          <w:lang w:val="en-GB"/>
        </w:rPr>
        <w:t xml:space="preserve">Prioritising social transformation by focusing on the ways in which disciplines can contribute to the development of society and realisation of a dignified and sustainable life for all South Africans. In particular, students should be encouraged to participate in </w:t>
      </w:r>
      <w:r w:rsidR="007C49D9">
        <w:rPr>
          <w:rFonts w:cs="Arial"/>
          <w:lang w:val="en-GB"/>
        </w:rPr>
        <w:t xml:space="preserve">positively </w:t>
      </w:r>
      <w:r w:rsidRPr="00977C15">
        <w:rPr>
          <w:rFonts w:cs="Arial"/>
          <w:lang w:val="en-GB"/>
        </w:rPr>
        <w:t>transforming society at all levels.</w:t>
      </w:r>
    </w:p>
    <w:p w14:paraId="4DA0193E" w14:textId="4454198E" w:rsidR="00026A62" w:rsidRPr="00977C15" w:rsidRDefault="00026A62" w:rsidP="009255F3">
      <w:pPr>
        <w:numPr>
          <w:ilvl w:val="0"/>
          <w:numId w:val="5"/>
        </w:numPr>
        <w:spacing w:before="120" w:after="240"/>
        <w:jc w:val="both"/>
        <w:rPr>
          <w:rFonts w:cs="Arial"/>
          <w:lang w:val="en-GB"/>
        </w:rPr>
      </w:pPr>
      <w:r w:rsidRPr="00977C15">
        <w:rPr>
          <w:rFonts w:cs="Arial"/>
          <w:lang w:val="en-GB"/>
        </w:rPr>
        <w:t>Envisaging student</w:t>
      </w:r>
      <w:r w:rsidR="001329B3">
        <w:rPr>
          <w:rFonts w:cs="Arial"/>
          <w:lang w:val="en-GB"/>
        </w:rPr>
        <w:t>s</w:t>
      </w:r>
      <w:r w:rsidRPr="00977C15">
        <w:rPr>
          <w:rFonts w:cs="Arial"/>
          <w:lang w:val="en-GB"/>
        </w:rPr>
        <w:t xml:space="preserve"> </w:t>
      </w:r>
      <w:r w:rsidR="001329B3">
        <w:rPr>
          <w:rFonts w:cs="Arial"/>
          <w:lang w:val="en-GB"/>
        </w:rPr>
        <w:t xml:space="preserve">and academics </w:t>
      </w:r>
      <w:r w:rsidRPr="00977C15">
        <w:rPr>
          <w:rFonts w:cs="Arial"/>
          <w:lang w:val="en-GB"/>
        </w:rPr>
        <w:t>as thoughtful citizen</w:t>
      </w:r>
      <w:r w:rsidR="001329B3">
        <w:rPr>
          <w:rFonts w:cs="Arial"/>
          <w:lang w:val="en-GB"/>
        </w:rPr>
        <w:t>s</w:t>
      </w:r>
      <w:r w:rsidRPr="00977C15">
        <w:rPr>
          <w:rFonts w:cs="Arial"/>
          <w:lang w:val="en-GB"/>
        </w:rPr>
        <w:t xml:space="preserve">, part of a greater and diverse public, who </w:t>
      </w:r>
      <w:r w:rsidR="008435CA">
        <w:rPr>
          <w:rFonts w:cs="Arial"/>
          <w:lang w:val="en-GB"/>
        </w:rPr>
        <w:t>are</w:t>
      </w:r>
      <w:r w:rsidR="008435CA" w:rsidRPr="00977C15">
        <w:rPr>
          <w:rFonts w:cs="Arial"/>
          <w:lang w:val="en-GB"/>
        </w:rPr>
        <w:t xml:space="preserve"> </w:t>
      </w:r>
      <w:r w:rsidRPr="00977C15">
        <w:rPr>
          <w:rFonts w:cs="Arial"/>
          <w:lang w:val="en-GB"/>
        </w:rPr>
        <w:t xml:space="preserve">able to contribute meaningfully to </w:t>
      </w:r>
      <w:r w:rsidR="00396E62">
        <w:rPr>
          <w:rFonts w:cs="Arial"/>
          <w:lang w:val="en-GB"/>
        </w:rPr>
        <w:t xml:space="preserve">different </w:t>
      </w:r>
      <w:r w:rsidR="00852007">
        <w:rPr>
          <w:rFonts w:cs="Arial"/>
          <w:lang w:val="en-GB"/>
        </w:rPr>
        <w:t xml:space="preserve">communities, </w:t>
      </w:r>
      <w:r w:rsidRPr="00977C15">
        <w:rPr>
          <w:rFonts w:cs="Arial"/>
          <w:lang w:val="en-GB"/>
        </w:rPr>
        <w:t>society, the continent and the world by drawing on:</w:t>
      </w:r>
    </w:p>
    <w:p w14:paraId="11F54940" w14:textId="77777777" w:rsidR="00026A62" w:rsidRPr="00977C15" w:rsidRDefault="00026A62" w:rsidP="009255F3">
      <w:pPr>
        <w:numPr>
          <w:ilvl w:val="1"/>
          <w:numId w:val="5"/>
        </w:numPr>
        <w:spacing w:before="120" w:after="240"/>
        <w:jc w:val="both"/>
        <w:rPr>
          <w:rFonts w:cs="Arial"/>
          <w:lang w:val="en-GB"/>
        </w:rPr>
      </w:pPr>
      <w:r w:rsidRPr="00977C15">
        <w:rPr>
          <w:rFonts w:cs="Arial"/>
          <w:i/>
          <w:lang w:val="en-GB"/>
        </w:rPr>
        <w:t>Critical thinking:</w:t>
      </w:r>
      <w:r w:rsidRPr="00977C15">
        <w:rPr>
          <w:rFonts w:cs="Arial"/>
          <w:lang w:val="en-GB"/>
        </w:rPr>
        <w:t xml:space="preserve"> the ability to problematise received wisdoms within disciplines and to question old and new frameworks, to exercise judgment and engage in reasoned debate.</w:t>
      </w:r>
    </w:p>
    <w:p w14:paraId="0A07DB0B" w14:textId="2B30E660" w:rsidR="00026A62" w:rsidRPr="00977C15" w:rsidRDefault="00026A62" w:rsidP="009255F3">
      <w:pPr>
        <w:numPr>
          <w:ilvl w:val="1"/>
          <w:numId w:val="5"/>
        </w:numPr>
        <w:spacing w:before="120" w:after="240"/>
        <w:jc w:val="both"/>
        <w:rPr>
          <w:rFonts w:cs="Arial"/>
          <w:lang w:val="en-GB"/>
        </w:rPr>
      </w:pPr>
      <w:r w:rsidRPr="00977C15">
        <w:rPr>
          <w:rFonts w:cs="Arial"/>
          <w:i/>
          <w:lang w:val="en-GB"/>
        </w:rPr>
        <w:t>Critical literacy:</w:t>
      </w:r>
      <w:r w:rsidR="002D747B">
        <w:rPr>
          <w:rFonts w:cs="Arial"/>
          <w:lang w:val="en-GB"/>
        </w:rPr>
        <w:t xml:space="preserve"> the ability to </w:t>
      </w:r>
      <w:r w:rsidR="002D747B" w:rsidRPr="00977C15">
        <w:rPr>
          <w:rFonts w:cs="Arial"/>
          <w:lang w:val="en-GB"/>
        </w:rPr>
        <w:t xml:space="preserve">independently </w:t>
      </w:r>
      <w:r w:rsidR="002D747B">
        <w:rPr>
          <w:rFonts w:cs="Arial"/>
          <w:lang w:val="en-GB"/>
        </w:rPr>
        <w:t xml:space="preserve">read, analyse, reflect, </w:t>
      </w:r>
      <w:r w:rsidRPr="00977C15">
        <w:rPr>
          <w:rFonts w:cs="Arial"/>
          <w:lang w:val="en-GB"/>
        </w:rPr>
        <w:t xml:space="preserve">evaluate </w:t>
      </w:r>
      <w:r w:rsidR="002D747B">
        <w:rPr>
          <w:rFonts w:cs="Arial"/>
          <w:lang w:val="en-GB"/>
        </w:rPr>
        <w:t xml:space="preserve">and conceptualise </w:t>
      </w:r>
      <w:r w:rsidRPr="00977C15">
        <w:rPr>
          <w:rFonts w:cs="Arial"/>
          <w:lang w:val="en-GB"/>
        </w:rPr>
        <w:t xml:space="preserve">arguments, </w:t>
      </w:r>
      <w:r w:rsidR="002D747B" w:rsidRPr="00977C15">
        <w:rPr>
          <w:rFonts w:cs="Arial"/>
          <w:lang w:val="en-GB"/>
        </w:rPr>
        <w:t xml:space="preserve">approaches </w:t>
      </w:r>
      <w:r w:rsidR="002D747B">
        <w:rPr>
          <w:rFonts w:cs="Arial"/>
          <w:lang w:val="en-GB"/>
        </w:rPr>
        <w:t xml:space="preserve">and </w:t>
      </w:r>
      <w:r w:rsidRPr="00977C15">
        <w:rPr>
          <w:rFonts w:cs="Arial"/>
          <w:lang w:val="en-GB"/>
        </w:rPr>
        <w:t>solutions.</w:t>
      </w:r>
    </w:p>
    <w:p w14:paraId="6A6AF0B6" w14:textId="73D8A64E" w:rsidR="00026A62" w:rsidRPr="00977C15" w:rsidRDefault="00866457" w:rsidP="009255F3">
      <w:pPr>
        <w:pStyle w:val="ListParagraph"/>
        <w:numPr>
          <w:ilvl w:val="0"/>
          <w:numId w:val="5"/>
        </w:numPr>
        <w:jc w:val="both"/>
        <w:rPr>
          <w:rFonts w:cs="Arial"/>
          <w:lang w:val="en-GB"/>
        </w:rPr>
      </w:pPr>
      <w:r>
        <w:rPr>
          <w:rFonts w:cs="Arial"/>
          <w:lang w:val="en-GB"/>
        </w:rPr>
        <w:lastRenderedPageBreak/>
        <w:t>E</w:t>
      </w:r>
      <w:r w:rsidR="00026A62" w:rsidRPr="00977C15">
        <w:rPr>
          <w:rFonts w:cs="Arial"/>
          <w:lang w:val="en-GB"/>
        </w:rPr>
        <w:t xml:space="preserve">ngaging the life worlds that students inhabit by linking teaching material to current affairs and cutting edge research. </w:t>
      </w:r>
      <w:r w:rsidR="0037775A">
        <w:rPr>
          <w:rFonts w:cs="Arial"/>
          <w:lang w:val="en-GB"/>
        </w:rPr>
        <w:t>Foregrounding</w:t>
      </w:r>
      <w:r w:rsidR="0037775A" w:rsidRPr="00977C15">
        <w:rPr>
          <w:rFonts w:cs="Arial"/>
          <w:lang w:val="en-GB"/>
        </w:rPr>
        <w:t xml:space="preserve"> </w:t>
      </w:r>
      <w:r w:rsidR="0037775A">
        <w:rPr>
          <w:rFonts w:cs="Arial"/>
          <w:lang w:val="en-GB"/>
        </w:rPr>
        <w:t>i</w:t>
      </w:r>
      <w:r w:rsidR="00026A62" w:rsidRPr="00977C15">
        <w:rPr>
          <w:rFonts w:cs="Arial"/>
          <w:lang w:val="en-GB"/>
        </w:rPr>
        <w:t>nter-disciplina</w:t>
      </w:r>
      <w:r w:rsidR="0037775A">
        <w:rPr>
          <w:rFonts w:cs="Arial"/>
          <w:lang w:val="en-GB"/>
        </w:rPr>
        <w:t>ry and trans-disciplinary work</w:t>
      </w:r>
      <w:r w:rsidR="00026A62" w:rsidRPr="00977C15">
        <w:rPr>
          <w:rFonts w:cs="Arial"/>
          <w:lang w:val="en-GB"/>
        </w:rPr>
        <w:t>.</w:t>
      </w:r>
    </w:p>
    <w:p w14:paraId="2267C445" w14:textId="77777777" w:rsidR="00026A62" w:rsidRPr="00977C15" w:rsidRDefault="00026A62" w:rsidP="009255F3">
      <w:pPr>
        <w:jc w:val="both"/>
        <w:rPr>
          <w:rFonts w:cs="Arial"/>
          <w:lang w:val="en-GB"/>
        </w:rPr>
      </w:pPr>
    </w:p>
    <w:p w14:paraId="01E15314" w14:textId="76DD0DB0" w:rsidR="00026A62" w:rsidRPr="00977C15" w:rsidRDefault="006E3E51" w:rsidP="009255F3">
      <w:pPr>
        <w:pStyle w:val="ListParagraph"/>
        <w:numPr>
          <w:ilvl w:val="0"/>
          <w:numId w:val="5"/>
        </w:numPr>
        <w:jc w:val="both"/>
        <w:rPr>
          <w:rFonts w:cs="Arial"/>
          <w:lang w:val="en-GB"/>
        </w:rPr>
      </w:pPr>
      <w:r>
        <w:rPr>
          <w:rFonts w:cs="Arial"/>
          <w:lang w:val="en-GB"/>
        </w:rPr>
        <w:t xml:space="preserve">Developing a compulsory </w:t>
      </w:r>
      <w:r w:rsidR="00026A62" w:rsidRPr="00977C15">
        <w:rPr>
          <w:rFonts w:cs="Arial"/>
          <w:lang w:val="en-GB"/>
        </w:rPr>
        <w:t>foundational course in South Africa</w:t>
      </w:r>
      <w:r>
        <w:rPr>
          <w:rFonts w:cs="Arial"/>
          <w:lang w:val="en-GB"/>
        </w:rPr>
        <w:t>n</w:t>
      </w:r>
      <w:r w:rsidR="00026A62" w:rsidRPr="00977C15">
        <w:rPr>
          <w:rFonts w:cs="Arial"/>
          <w:lang w:val="en-GB"/>
        </w:rPr>
        <w:t xml:space="preserve"> history and society, </w:t>
      </w:r>
      <w:r w:rsidR="0037775A">
        <w:rPr>
          <w:rFonts w:cs="Arial"/>
          <w:lang w:val="en-GB"/>
        </w:rPr>
        <w:t>political economy</w:t>
      </w:r>
      <w:r w:rsidR="00026A62" w:rsidRPr="00977C15">
        <w:rPr>
          <w:rFonts w:cs="Arial"/>
          <w:lang w:val="en-GB"/>
        </w:rPr>
        <w:t xml:space="preserve"> and human rights for all </w:t>
      </w:r>
      <w:r w:rsidR="007C49D9">
        <w:rPr>
          <w:rFonts w:cs="Arial"/>
          <w:lang w:val="en-GB"/>
        </w:rPr>
        <w:t xml:space="preserve">first-year undergraduate </w:t>
      </w:r>
      <w:r w:rsidR="00026A62" w:rsidRPr="00977C15">
        <w:rPr>
          <w:rFonts w:cs="Arial"/>
          <w:lang w:val="en-GB"/>
        </w:rPr>
        <w:t>students.</w:t>
      </w:r>
    </w:p>
    <w:p w14:paraId="5FD1EA30" w14:textId="77777777" w:rsidR="00FE3611" w:rsidRPr="00977C15" w:rsidRDefault="00FE3611" w:rsidP="009255F3">
      <w:pPr>
        <w:jc w:val="both"/>
        <w:rPr>
          <w:rFonts w:cs="Arial"/>
          <w:lang w:val="en-GB"/>
        </w:rPr>
      </w:pPr>
    </w:p>
    <w:p w14:paraId="131224CF" w14:textId="77777777" w:rsidR="00FE3611" w:rsidRPr="00977C15" w:rsidRDefault="00FE3611" w:rsidP="009255F3">
      <w:pPr>
        <w:jc w:val="both"/>
        <w:rPr>
          <w:rFonts w:cs="Arial"/>
          <w:lang w:val="en-GB"/>
        </w:rPr>
      </w:pPr>
    </w:p>
    <w:p w14:paraId="3025464A" w14:textId="0A4A5EFE" w:rsidR="000A3578" w:rsidRPr="00977C15" w:rsidRDefault="008B54C6" w:rsidP="009255F3">
      <w:pPr>
        <w:jc w:val="both"/>
        <w:outlineLvl w:val="0"/>
        <w:rPr>
          <w:lang w:val="en-GB"/>
        </w:rPr>
      </w:pPr>
      <w:r>
        <w:rPr>
          <w:rFonts w:cs="Arial"/>
          <w:b/>
          <w:lang w:val="en-GB"/>
        </w:rPr>
        <w:t>2</w:t>
      </w:r>
      <w:r w:rsidR="000A3578" w:rsidRPr="00977C15">
        <w:rPr>
          <w:rFonts w:cs="Arial"/>
          <w:b/>
          <w:lang w:val="en-GB"/>
        </w:rPr>
        <w:t>.</w:t>
      </w:r>
      <w:r w:rsidR="000A3578" w:rsidRPr="00977C15">
        <w:rPr>
          <w:rFonts w:cs="Arial"/>
          <w:b/>
          <w:lang w:val="en-GB"/>
        </w:rPr>
        <w:tab/>
      </w:r>
      <w:r w:rsidR="00FE3611" w:rsidRPr="00977C15">
        <w:rPr>
          <w:rFonts w:cs="Arial"/>
          <w:b/>
          <w:lang w:val="en-GB"/>
        </w:rPr>
        <w:t>Epistemological diversity</w:t>
      </w:r>
      <w:r w:rsidR="00FE3611" w:rsidRPr="00977C15">
        <w:rPr>
          <w:lang w:val="en-GB"/>
        </w:rPr>
        <w:t xml:space="preserve"> </w:t>
      </w:r>
    </w:p>
    <w:p w14:paraId="210655A8" w14:textId="77777777" w:rsidR="000A3578" w:rsidRPr="00977C15" w:rsidRDefault="000A3578" w:rsidP="009255F3">
      <w:pPr>
        <w:jc w:val="both"/>
        <w:rPr>
          <w:rFonts w:cs="Arial"/>
          <w:b/>
          <w:lang w:val="en-GB"/>
        </w:rPr>
      </w:pPr>
    </w:p>
    <w:p w14:paraId="2182745C" w14:textId="5BD8A46E" w:rsidR="00A2105C" w:rsidRPr="00977C15" w:rsidRDefault="003F0FFF" w:rsidP="009255F3">
      <w:pPr>
        <w:jc w:val="both"/>
        <w:rPr>
          <w:rFonts w:cs="Arial"/>
          <w:b/>
          <w:lang w:val="en-GB"/>
        </w:rPr>
      </w:pPr>
      <w:r w:rsidRPr="00977C15">
        <w:rPr>
          <w:rFonts w:cs="Arial"/>
          <w:b/>
          <w:lang w:val="en-GB"/>
        </w:rPr>
        <w:t xml:space="preserve">Curriculum transformation is a constant encouragement of epistemological diversity. </w:t>
      </w:r>
      <w:r w:rsidR="00FE3611" w:rsidRPr="00977C15">
        <w:rPr>
          <w:rFonts w:cs="Arial"/>
          <w:b/>
          <w:lang w:val="en-GB"/>
        </w:rPr>
        <w:t xml:space="preserve">Diversifying epistemology means bringing marginalised groups, </w:t>
      </w:r>
      <w:r w:rsidR="00A2105C" w:rsidRPr="00977C15">
        <w:rPr>
          <w:rFonts w:cs="Arial"/>
          <w:b/>
          <w:lang w:val="en-GB"/>
        </w:rPr>
        <w:t>experiences, knowledge</w:t>
      </w:r>
      <w:r w:rsidR="00FE3611" w:rsidRPr="00977C15">
        <w:rPr>
          <w:rFonts w:cs="Arial"/>
          <w:b/>
          <w:lang w:val="en-GB"/>
        </w:rPr>
        <w:t>s</w:t>
      </w:r>
      <w:r w:rsidR="00A2105C" w:rsidRPr="00977C15">
        <w:rPr>
          <w:rFonts w:cs="Arial"/>
          <w:b/>
          <w:lang w:val="en-GB"/>
        </w:rPr>
        <w:t xml:space="preserve"> and worldviews emanating from </w:t>
      </w:r>
      <w:r w:rsidR="00FE3611" w:rsidRPr="00977C15">
        <w:rPr>
          <w:rFonts w:cs="Arial"/>
          <w:b/>
          <w:lang w:val="en-GB"/>
        </w:rPr>
        <w:t xml:space="preserve">Africa and </w:t>
      </w:r>
      <w:r w:rsidR="00A2105C" w:rsidRPr="00977C15">
        <w:rPr>
          <w:rFonts w:cs="Arial"/>
          <w:b/>
          <w:lang w:val="en-GB"/>
        </w:rPr>
        <w:t>the Global South</w:t>
      </w:r>
      <w:r w:rsidR="00FE3611" w:rsidRPr="00977C15">
        <w:rPr>
          <w:rFonts w:cs="Arial"/>
          <w:b/>
          <w:lang w:val="en-GB"/>
        </w:rPr>
        <w:t xml:space="preserve"> to the centre of the curriculum. It</w:t>
      </w:r>
      <w:r w:rsidR="00C11843" w:rsidRPr="00977C15">
        <w:rPr>
          <w:rFonts w:cs="Arial"/>
          <w:b/>
          <w:lang w:val="en-GB"/>
        </w:rPr>
        <w:t xml:space="preserve"> </w:t>
      </w:r>
      <w:r w:rsidR="00866457">
        <w:rPr>
          <w:rFonts w:cs="Arial"/>
          <w:b/>
          <w:lang w:val="en-GB"/>
        </w:rPr>
        <w:t>involves</w:t>
      </w:r>
      <w:r w:rsidR="00C11843" w:rsidRPr="00977C15">
        <w:rPr>
          <w:rFonts w:cs="Arial"/>
          <w:b/>
          <w:lang w:val="en-GB"/>
        </w:rPr>
        <w:t xml:space="preserve"> challenging</w:t>
      </w:r>
      <w:r w:rsidR="00D879AD" w:rsidRPr="00977C15">
        <w:rPr>
          <w:rFonts w:cs="Arial"/>
          <w:b/>
          <w:lang w:val="en-GB"/>
        </w:rPr>
        <w:t xml:space="preserve"> the hegemony of Western ideas and paradigms </w:t>
      </w:r>
      <w:r w:rsidR="00FE3611" w:rsidRPr="00977C15">
        <w:rPr>
          <w:rFonts w:cs="Arial"/>
          <w:b/>
          <w:lang w:val="en-GB"/>
        </w:rPr>
        <w:t xml:space="preserve">and </w:t>
      </w:r>
      <w:r w:rsidR="008E00F0">
        <w:rPr>
          <w:rFonts w:cs="Arial"/>
          <w:b/>
          <w:lang w:val="en-GB"/>
        </w:rPr>
        <w:t>foregrounding</w:t>
      </w:r>
      <w:r w:rsidR="008E00F0" w:rsidRPr="00977C15">
        <w:rPr>
          <w:rFonts w:cs="Arial"/>
          <w:b/>
          <w:lang w:val="en-GB"/>
        </w:rPr>
        <w:t xml:space="preserve"> </w:t>
      </w:r>
      <w:r w:rsidR="00FE3611" w:rsidRPr="00977C15">
        <w:rPr>
          <w:rFonts w:cs="Arial"/>
          <w:b/>
          <w:lang w:val="en-GB"/>
        </w:rPr>
        <w:t xml:space="preserve">local and </w:t>
      </w:r>
      <w:r w:rsidR="00C11843" w:rsidRPr="00977C15">
        <w:rPr>
          <w:rFonts w:cs="Arial"/>
          <w:b/>
          <w:lang w:val="en-GB"/>
        </w:rPr>
        <w:t xml:space="preserve">indigenous </w:t>
      </w:r>
      <w:r w:rsidR="00D879AD" w:rsidRPr="00977C15">
        <w:rPr>
          <w:rFonts w:cs="Arial"/>
          <w:b/>
          <w:lang w:val="en-GB"/>
        </w:rPr>
        <w:t>conceptions and narratives</w:t>
      </w:r>
      <w:r w:rsidR="00FE3611" w:rsidRPr="00977C15">
        <w:rPr>
          <w:rFonts w:cs="Arial"/>
          <w:b/>
          <w:lang w:val="en-GB"/>
        </w:rPr>
        <w:t>, while recognising the global context. It further entails:</w:t>
      </w:r>
    </w:p>
    <w:p w14:paraId="431C11AE" w14:textId="77777777" w:rsidR="001F171C" w:rsidRPr="00977C15" w:rsidRDefault="001F171C" w:rsidP="009255F3">
      <w:pPr>
        <w:jc w:val="both"/>
        <w:rPr>
          <w:rFonts w:cs="Arial"/>
          <w:b/>
          <w:lang w:val="en-GB"/>
        </w:rPr>
      </w:pPr>
    </w:p>
    <w:p w14:paraId="04C02416" w14:textId="0A382407" w:rsidR="001329B3" w:rsidRPr="001329B3" w:rsidRDefault="001329B3" w:rsidP="001329B3">
      <w:pPr>
        <w:pStyle w:val="ListParagraph"/>
        <w:numPr>
          <w:ilvl w:val="0"/>
          <w:numId w:val="4"/>
        </w:numPr>
        <w:rPr>
          <w:rFonts w:cs="Arial"/>
          <w:lang w:val="en-GB"/>
        </w:rPr>
      </w:pPr>
      <w:r w:rsidRPr="001329B3">
        <w:rPr>
          <w:rFonts w:cs="Arial"/>
          <w:lang w:val="en-GB"/>
        </w:rPr>
        <w:t xml:space="preserve">Encouraging epistemic diversity and pluriversality between different intellectual and cultural heritages, </w:t>
      </w:r>
      <w:r w:rsidR="00283AD4">
        <w:rPr>
          <w:rFonts w:cs="Arial"/>
          <w:lang w:val="en-GB"/>
        </w:rPr>
        <w:t xml:space="preserve">whether in the North or the South, </w:t>
      </w:r>
      <w:r w:rsidRPr="001329B3">
        <w:rPr>
          <w:rFonts w:cs="Arial"/>
          <w:lang w:val="en-GB"/>
        </w:rPr>
        <w:t>thereby enabling the crossing of borders, sharing and meeting of different ways of knowing, being and feeling. Locating received theories in local contexts and seeing subjugated indigenous knowledges as legitimate sources of theoretical abstraction.</w:t>
      </w:r>
    </w:p>
    <w:p w14:paraId="26838991" w14:textId="77777777" w:rsidR="001329B3" w:rsidRDefault="001329B3" w:rsidP="00283AD4">
      <w:pPr>
        <w:pStyle w:val="ListParagraph"/>
        <w:ind w:left="714"/>
        <w:jc w:val="both"/>
        <w:rPr>
          <w:rFonts w:cs="Arial"/>
          <w:lang w:val="en-GB"/>
        </w:rPr>
      </w:pPr>
    </w:p>
    <w:p w14:paraId="24B6B4AE" w14:textId="7128C4AC" w:rsidR="00A2105C" w:rsidRPr="00977C15" w:rsidRDefault="008E72EA" w:rsidP="009255F3">
      <w:pPr>
        <w:pStyle w:val="ListParagraph"/>
        <w:numPr>
          <w:ilvl w:val="0"/>
          <w:numId w:val="4"/>
        </w:numPr>
        <w:ind w:left="714" w:hanging="357"/>
        <w:jc w:val="both"/>
        <w:rPr>
          <w:rFonts w:cs="Arial"/>
          <w:lang w:val="en-GB"/>
        </w:rPr>
      </w:pPr>
      <w:r>
        <w:rPr>
          <w:rFonts w:cs="Arial"/>
          <w:lang w:val="en-GB"/>
        </w:rPr>
        <w:t>Excavating and recuperating</w:t>
      </w:r>
      <w:r w:rsidR="00FE3611" w:rsidRPr="00977C15">
        <w:rPr>
          <w:rFonts w:cs="Arial"/>
          <w:lang w:val="en-GB"/>
        </w:rPr>
        <w:t xml:space="preserve"> </w:t>
      </w:r>
      <w:r w:rsidR="00D879AD" w:rsidRPr="00977C15">
        <w:rPr>
          <w:rFonts w:cs="Arial"/>
          <w:lang w:val="en-GB"/>
        </w:rPr>
        <w:t>African, Latin American</w:t>
      </w:r>
      <w:r w:rsidR="00FE3611" w:rsidRPr="00977C15">
        <w:rPr>
          <w:rFonts w:cs="Arial"/>
          <w:lang w:val="en-GB"/>
        </w:rPr>
        <w:t xml:space="preserve"> and Asian </w:t>
      </w:r>
      <w:r w:rsidR="00A2105C" w:rsidRPr="00977C15">
        <w:rPr>
          <w:rFonts w:cs="Arial"/>
          <w:lang w:val="en-GB"/>
        </w:rPr>
        <w:t>knowledg</w:t>
      </w:r>
      <w:r w:rsidR="00FE3611" w:rsidRPr="00977C15">
        <w:rPr>
          <w:rFonts w:cs="Arial"/>
          <w:lang w:val="en-GB"/>
        </w:rPr>
        <w:t xml:space="preserve">es and practices </w:t>
      </w:r>
      <w:r w:rsidR="00C11843" w:rsidRPr="00977C15">
        <w:rPr>
          <w:rFonts w:cs="Arial"/>
          <w:lang w:val="en-GB"/>
        </w:rPr>
        <w:t xml:space="preserve">that have been </w:t>
      </w:r>
      <w:r w:rsidR="00A2105C" w:rsidRPr="00977C15">
        <w:rPr>
          <w:rFonts w:cs="Arial"/>
          <w:lang w:val="en-GB"/>
        </w:rPr>
        <w:t>devalued</w:t>
      </w:r>
      <w:r w:rsidR="00C11843" w:rsidRPr="00977C15">
        <w:rPr>
          <w:rFonts w:cs="Arial"/>
          <w:lang w:val="en-GB"/>
        </w:rPr>
        <w:t xml:space="preserve"> </w:t>
      </w:r>
      <w:r w:rsidR="00FE3611" w:rsidRPr="00977C15">
        <w:rPr>
          <w:rFonts w:cs="Arial"/>
          <w:lang w:val="en-GB"/>
        </w:rPr>
        <w:t>and marginalis</w:t>
      </w:r>
      <w:r w:rsidR="00A2105C" w:rsidRPr="00977C15">
        <w:rPr>
          <w:rFonts w:cs="Arial"/>
          <w:lang w:val="en-GB"/>
        </w:rPr>
        <w:t>ed</w:t>
      </w:r>
      <w:r w:rsidR="00FE3611" w:rsidRPr="00977C15">
        <w:rPr>
          <w:rFonts w:cs="Arial"/>
          <w:lang w:val="en-GB"/>
        </w:rPr>
        <w:t xml:space="preserve"> and, in some</w:t>
      </w:r>
      <w:r w:rsidR="00A2105C" w:rsidRPr="00977C15">
        <w:rPr>
          <w:rFonts w:cs="Arial"/>
          <w:lang w:val="en-GB"/>
        </w:rPr>
        <w:t xml:space="preserve"> </w:t>
      </w:r>
      <w:r w:rsidR="00D879AD" w:rsidRPr="00977C15">
        <w:rPr>
          <w:rFonts w:cs="Arial"/>
          <w:lang w:val="en-GB"/>
        </w:rPr>
        <w:t>cases, decimated and distorted</w:t>
      </w:r>
      <w:r w:rsidR="00C11843" w:rsidRPr="00977C15">
        <w:rPr>
          <w:rFonts w:cs="Arial"/>
          <w:lang w:val="en-GB"/>
        </w:rPr>
        <w:t xml:space="preserve"> </w:t>
      </w:r>
      <w:r w:rsidR="00D879AD" w:rsidRPr="00977C15">
        <w:rPr>
          <w:rFonts w:cs="Arial"/>
          <w:lang w:val="en-GB"/>
        </w:rPr>
        <w:t>by</w:t>
      </w:r>
      <w:r w:rsidR="00C11843" w:rsidRPr="00977C15">
        <w:rPr>
          <w:rFonts w:cs="Arial"/>
          <w:lang w:val="en-GB"/>
        </w:rPr>
        <w:t xml:space="preserve"> Eurocentrism and epistemic </w:t>
      </w:r>
      <w:r w:rsidR="00A2105C" w:rsidRPr="00977C15">
        <w:rPr>
          <w:rFonts w:cs="Arial"/>
          <w:lang w:val="en-GB"/>
        </w:rPr>
        <w:t>racism and sexism.</w:t>
      </w:r>
      <w:r w:rsidR="00BC6842" w:rsidRPr="00977C15">
        <w:rPr>
          <w:rFonts w:cs="Arial"/>
          <w:lang w:val="en-GB"/>
        </w:rPr>
        <w:t xml:space="preserve"> </w:t>
      </w:r>
    </w:p>
    <w:p w14:paraId="103E4716" w14:textId="77777777" w:rsidR="00A2105C" w:rsidRPr="00977C15" w:rsidRDefault="00A2105C" w:rsidP="009255F3">
      <w:pPr>
        <w:jc w:val="both"/>
        <w:rPr>
          <w:rFonts w:cs="Arial"/>
          <w:lang w:val="en-GB"/>
        </w:rPr>
      </w:pPr>
    </w:p>
    <w:p w14:paraId="4AA5139C" w14:textId="7CB8323A" w:rsidR="00E639B7" w:rsidRDefault="00A2105C" w:rsidP="009255F3">
      <w:pPr>
        <w:pStyle w:val="ListParagraph"/>
        <w:numPr>
          <w:ilvl w:val="0"/>
          <w:numId w:val="4"/>
        </w:numPr>
        <w:jc w:val="both"/>
        <w:rPr>
          <w:rFonts w:cs="Arial"/>
          <w:lang w:val="en-GB"/>
        </w:rPr>
      </w:pPr>
      <w:r w:rsidRPr="00977C15">
        <w:rPr>
          <w:rFonts w:cs="Arial"/>
          <w:lang w:val="en-GB"/>
        </w:rPr>
        <w:t>Honest</w:t>
      </w:r>
      <w:r w:rsidR="008E72EA">
        <w:rPr>
          <w:rFonts w:cs="Arial"/>
          <w:lang w:val="en-GB"/>
        </w:rPr>
        <w:t>ly</w:t>
      </w:r>
      <w:r w:rsidRPr="00977C15">
        <w:rPr>
          <w:rFonts w:cs="Arial"/>
          <w:lang w:val="en-GB"/>
        </w:rPr>
        <w:t xml:space="preserve"> and critical</w:t>
      </w:r>
      <w:r w:rsidR="008E72EA">
        <w:rPr>
          <w:rFonts w:cs="Arial"/>
          <w:lang w:val="en-GB"/>
        </w:rPr>
        <w:t>ly reckoning with the histories</w:t>
      </w:r>
      <w:r w:rsidRPr="00977C15">
        <w:rPr>
          <w:rFonts w:cs="Arial"/>
          <w:lang w:val="en-GB"/>
        </w:rPr>
        <w:t xml:space="preserve"> of </w:t>
      </w:r>
      <w:r w:rsidR="007C49D9">
        <w:rPr>
          <w:rFonts w:cs="Arial"/>
          <w:lang w:val="en-GB"/>
        </w:rPr>
        <w:t xml:space="preserve">all </w:t>
      </w:r>
      <w:r w:rsidRPr="00977C15">
        <w:rPr>
          <w:rFonts w:cs="Arial"/>
          <w:lang w:val="en-GB"/>
        </w:rPr>
        <w:t xml:space="preserve">disciplines and dominant </w:t>
      </w:r>
      <w:r w:rsidR="00D879AD" w:rsidRPr="00977C15">
        <w:rPr>
          <w:rFonts w:cs="Arial"/>
          <w:lang w:val="en-GB"/>
        </w:rPr>
        <w:t>traditions within disciplines to examine</w:t>
      </w:r>
      <w:r w:rsidRPr="00977C15">
        <w:rPr>
          <w:rFonts w:cs="Arial"/>
          <w:lang w:val="en-GB"/>
        </w:rPr>
        <w:t xml:space="preserve"> </w:t>
      </w:r>
      <w:r w:rsidR="00387B41">
        <w:rPr>
          <w:rFonts w:cs="Arial"/>
          <w:lang w:val="en-GB"/>
        </w:rPr>
        <w:t xml:space="preserve">their underlying </w:t>
      </w:r>
      <w:r w:rsidRPr="00977C15">
        <w:rPr>
          <w:rFonts w:cs="Arial"/>
          <w:lang w:val="en-GB"/>
        </w:rPr>
        <w:t xml:space="preserve">colonial biases and exclusionary cultural norms </w:t>
      </w:r>
      <w:r w:rsidR="00D879AD" w:rsidRPr="00977C15">
        <w:rPr>
          <w:rFonts w:cs="Arial"/>
          <w:lang w:val="en-GB"/>
        </w:rPr>
        <w:t>at the intersections of ra</w:t>
      </w:r>
      <w:r w:rsidR="00387B41">
        <w:rPr>
          <w:rFonts w:cs="Arial"/>
          <w:lang w:val="en-GB"/>
        </w:rPr>
        <w:t xml:space="preserve">ce, gender, sexuality and class, as well as </w:t>
      </w:r>
      <w:r w:rsidRPr="00977C15">
        <w:rPr>
          <w:rFonts w:cs="Arial"/>
          <w:lang w:val="en-GB"/>
        </w:rPr>
        <w:t xml:space="preserve">the complicity of </w:t>
      </w:r>
      <w:r w:rsidR="00387B41">
        <w:rPr>
          <w:rFonts w:cs="Arial"/>
          <w:lang w:val="en-GB"/>
        </w:rPr>
        <w:t xml:space="preserve">disciplinary </w:t>
      </w:r>
      <w:r w:rsidRPr="00977C15">
        <w:rPr>
          <w:rFonts w:cs="Arial"/>
          <w:lang w:val="en-GB"/>
        </w:rPr>
        <w:t>knowledge</w:t>
      </w:r>
      <w:r w:rsidR="00387B41">
        <w:rPr>
          <w:rFonts w:cs="Arial"/>
          <w:lang w:val="en-GB"/>
        </w:rPr>
        <w:t>s</w:t>
      </w:r>
      <w:r w:rsidRPr="00977C15">
        <w:rPr>
          <w:rFonts w:cs="Arial"/>
          <w:lang w:val="en-GB"/>
        </w:rPr>
        <w:t xml:space="preserve"> with various forms of violence and oppression</w:t>
      </w:r>
      <w:r w:rsidR="007C49D9">
        <w:rPr>
          <w:rFonts w:cs="Arial"/>
          <w:lang w:val="en-GB"/>
        </w:rPr>
        <w:t xml:space="preserve"> over time</w:t>
      </w:r>
      <w:r w:rsidR="00387B41">
        <w:rPr>
          <w:rFonts w:cs="Arial"/>
          <w:lang w:val="en-GB"/>
        </w:rPr>
        <w:t>.</w:t>
      </w:r>
      <w:r w:rsidR="00E639B7">
        <w:rPr>
          <w:rFonts w:cs="Arial"/>
          <w:lang w:val="en-GB"/>
        </w:rPr>
        <w:t xml:space="preserve"> </w:t>
      </w:r>
      <w:r w:rsidR="008D120E">
        <w:rPr>
          <w:rFonts w:cs="Arial"/>
          <w:lang w:val="en-GB"/>
        </w:rPr>
        <w:t xml:space="preserve">This involves, among others, the acknowledgment that women and black people were historically excluded from disciplines and the excavation of the hidden histories of the suppression of knowledges contributed by black people and women.  </w:t>
      </w:r>
    </w:p>
    <w:p w14:paraId="01F55455" w14:textId="77777777" w:rsidR="00E639B7" w:rsidRPr="00E639B7" w:rsidRDefault="00E639B7" w:rsidP="00E639B7">
      <w:pPr>
        <w:jc w:val="both"/>
        <w:rPr>
          <w:rFonts w:cs="Arial"/>
          <w:lang w:val="en-GB"/>
        </w:rPr>
      </w:pPr>
    </w:p>
    <w:p w14:paraId="4039E298" w14:textId="188E91EC" w:rsidR="00A2105C" w:rsidRPr="00977C15" w:rsidRDefault="00E639B7" w:rsidP="009255F3">
      <w:pPr>
        <w:pStyle w:val="ListParagraph"/>
        <w:numPr>
          <w:ilvl w:val="0"/>
          <w:numId w:val="4"/>
        </w:numPr>
        <w:jc w:val="both"/>
        <w:rPr>
          <w:rFonts w:cs="Arial"/>
          <w:lang w:val="en-GB"/>
        </w:rPr>
      </w:pPr>
      <w:r>
        <w:rPr>
          <w:rFonts w:cs="Arial"/>
          <w:lang w:val="en-GB"/>
        </w:rPr>
        <w:t xml:space="preserve">Interrogating the requirements of professional bodies in relation to the </w:t>
      </w:r>
      <w:r w:rsidR="00FF4DE6">
        <w:rPr>
          <w:rFonts w:cs="Arial"/>
          <w:lang w:val="en-GB"/>
        </w:rPr>
        <w:t xml:space="preserve">necessary </w:t>
      </w:r>
      <w:r>
        <w:rPr>
          <w:rFonts w:cs="Arial"/>
          <w:lang w:val="en-GB"/>
        </w:rPr>
        <w:t>intellectual and ethical development of disciplines</w:t>
      </w:r>
      <w:r w:rsidR="00283AD4">
        <w:rPr>
          <w:rFonts w:cs="Arial"/>
          <w:lang w:val="en-GB"/>
        </w:rPr>
        <w:t xml:space="preserve"> in a democratic society</w:t>
      </w:r>
      <w:r>
        <w:rPr>
          <w:rFonts w:cs="Arial"/>
          <w:lang w:val="en-GB"/>
        </w:rPr>
        <w:t>.</w:t>
      </w:r>
    </w:p>
    <w:p w14:paraId="29D8C240" w14:textId="77777777" w:rsidR="003F0FFF" w:rsidRPr="00977C15" w:rsidRDefault="003F0FFF" w:rsidP="009255F3">
      <w:pPr>
        <w:jc w:val="both"/>
        <w:rPr>
          <w:rFonts w:cs="Arial"/>
          <w:lang w:val="en-GB"/>
        </w:rPr>
      </w:pPr>
    </w:p>
    <w:p w14:paraId="51E0527D" w14:textId="509BFF99" w:rsidR="000A3578" w:rsidRPr="00977C15" w:rsidRDefault="00A2105C" w:rsidP="009255F3">
      <w:pPr>
        <w:pStyle w:val="ListParagraph"/>
        <w:numPr>
          <w:ilvl w:val="0"/>
          <w:numId w:val="4"/>
        </w:numPr>
        <w:jc w:val="both"/>
        <w:rPr>
          <w:rFonts w:cs="Arial"/>
          <w:lang w:val="en-GB"/>
        </w:rPr>
      </w:pPr>
      <w:r w:rsidRPr="00977C15">
        <w:rPr>
          <w:rFonts w:cs="Arial"/>
          <w:lang w:val="en-GB"/>
        </w:rPr>
        <w:t>Not merely adding new voices and theories but reconceptualising the way in which knowledge</w:t>
      </w:r>
      <w:r w:rsidR="00C63831" w:rsidRPr="00977C15">
        <w:rPr>
          <w:rFonts w:cs="Arial"/>
          <w:lang w:val="en-GB"/>
        </w:rPr>
        <w:t>s and sources of knowledge</w:t>
      </w:r>
      <w:r w:rsidRPr="00977C15">
        <w:rPr>
          <w:rFonts w:cs="Arial"/>
          <w:lang w:val="en-GB"/>
        </w:rPr>
        <w:t xml:space="preserve"> </w:t>
      </w:r>
      <w:r w:rsidR="00C63831" w:rsidRPr="00977C15">
        <w:rPr>
          <w:rFonts w:cs="Arial"/>
          <w:lang w:val="en-GB"/>
        </w:rPr>
        <w:t>are</w:t>
      </w:r>
      <w:r w:rsidRPr="00977C15">
        <w:rPr>
          <w:rFonts w:cs="Arial"/>
          <w:lang w:val="en-GB"/>
        </w:rPr>
        <w:t xml:space="preserve"> organ</w:t>
      </w:r>
      <w:r w:rsidR="00C63831" w:rsidRPr="00977C15">
        <w:rPr>
          <w:rFonts w:cs="Arial"/>
          <w:lang w:val="en-GB"/>
        </w:rPr>
        <w:t>is</w:t>
      </w:r>
      <w:r w:rsidRPr="00977C15">
        <w:rPr>
          <w:rFonts w:cs="Arial"/>
          <w:lang w:val="en-GB"/>
        </w:rPr>
        <w:t>ed, valued and represented within disciplines and subject areas.</w:t>
      </w:r>
      <w:r w:rsidR="008E00F0">
        <w:rPr>
          <w:rFonts w:cs="Arial"/>
          <w:lang w:val="en-GB"/>
        </w:rPr>
        <w:t xml:space="preserve"> </w:t>
      </w:r>
      <w:r w:rsidR="008D120E">
        <w:rPr>
          <w:rFonts w:cs="Arial"/>
          <w:lang w:val="en-GB"/>
        </w:rPr>
        <w:t>This entails a rethinking of the very structure of disciplines and modules.</w:t>
      </w:r>
    </w:p>
    <w:p w14:paraId="25C964CC" w14:textId="77777777" w:rsidR="00A46022" w:rsidRDefault="00A46022" w:rsidP="009255F3">
      <w:pPr>
        <w:jc w:val="both"/>
        <w:rPr>
          <w:rFonts w:cs="Arial"/>
          <w:lang w:val="en-GB"/>
        </w:rPr>
      </w:pPr>
    </w:p>
    <w:p w14:paraId="6388A227" w14:textId="77777777" w:rsidR="0037775A" w:rsidRPr="00977C15" w:rsidRDefault="0037775A" w:rsidP="009255F3">
      <w:pPr>
        <w:jc w:val="both"/>
        <w:rPr>
          <w:rFonts w:cs="Arial"/>
          <w:lang w:val="en-GB"/>
        </w:rPr>
      </w:pPr>
    </w:p>
    <w:p w14:paraId="681572CB" w14:textId="24FCC96A" w:rsidR="00C63831" w:rsidRPr="00977C15" w:rsidRDefault="008B54C6" w:rsidP="009255F3">
      <w:pPr>
        <w:jc w:val="both"/>
        <w:outlineLvl w:val="0"/>
        <w:rPr>
          <w:lang w:val="en-GB"/>
        </w:rPr>
      </w:pPr>
      <w:r>
        <w:rPr>
          <w:rFonts w:cs="Arial"/>
          <w:b/>
          <w:lang w:val="en-GB"/>
        </w:rPr>
        <w:t>3</w:t>
      </w:r>
      <w:r w:rsidR="00A2105C" w:rsidRPr="00977C15">
        <w:rPr>
          <w:rFonts w:cs="Arial"/>
          <w:b/>
          <w:lang w:val="en-GB"/>
        </w:rPr>
        <w:t>.</w:t>
      </w:r>
      <w:r w:rsidR="00A2105C" w:rsidRPr="00977C15">
        <w:rPr>
          <w:rFonts w:cs="Arial"/>
          <w:b/>
          <w:lang w:val="en-GB"/>
        </w:rPr>
        <w:tab/>
      </w:r>
      <w:r w:rsidR="00C63831" w:rsidRPr="00977C15">
        <w:rPr>
          <w:rFonts w:cs="Arial"/>
          <w:b/>
          <w:lang w:val="en-GB"/>
        </w:rPr>
        <w:t>Renewal of pedagogy and classroom practices</w:t>
      </w:r>
      <w:r w:rsidR="00C63831" w:rsidRPr="00977C15">
        <w:rPr>
          <w:lang w:val="en-GB"/>
        </w:rPr>
        <w:t xml:space="preserve"> </w:t>
      </w:r>
    </w:p>
    <w:p w14:paraId="5D5D3208" w14:textId="77777777" w:rsidR="002524E1" w:rsidRPr="00977C15" w:rsidRDefault="002524E1" w:rsidP="009255F3">
      <w:pPr>
        <w:jc w:val="both"/>
        <w:rPr>
          <w:rFonts w:cs="Arial"/>
          <w:lang w:val="en-GB"/>
        </w:rPr>
      </w:pPr>
    </w:p>
    <w:p w14:paraId="26DF23CB" w14:textId="55797B29" w:rsidR="001F171C" w:rsidRPr="00977C15" w:rsidRDefault="00C63831" w:rsidP="009255F3">
      <w:pPr>
        <w:jc w:val="both"/>
        <w:rPr>
          <w:rFonts w:cs="Arial"/>
          <w:b/>
          <w:lang w:val="en-GB"/>
        </w:rPr>
      </w:pPr>
      <w:r w:rsidRPr="00977C15">
        <w:rPr>
          <w:rFonts w:cs="Arial"/>
          <w:b/>
          <w:lang w:val="en-GB"/>
        </w:rPr>
        <w:t xml:space="preserve">Curriculum transformation involves </w:t>
      </w:r>
      <w:r w:rsidR="001F171C" w:rsidRPr="00977C15">
        <w:rPr>
          <w:rFonts w:cs="Arial"/>
          <w:b/>
          <w:lang w:val="en-GB"/>
        </w:rPr>
        <w:t xml:space="preserve">continuously </w:t>
      </w:r>
      <w:r w:rsidR="00252644" w:rsidRPr="00977C15">
        <w:rPr>
          <w:rFonts w:cs="Arial"/>
          <w:b/>
          <w:lang w:val="en-GB"/>
        </w:rPr>
        <w:t xml:space="preserve">rethinking </w:t>
      </w:r>
      <w:r w:rsidR="001F171C" w:rsidRPr="00977C15">
        <w:rPr>
          <w:rFonts w:cs="Arial"/>
          <w:b/>
          <w:lang w:val="en-GB"/>
        </w:rPr>
        <w:t>and re-evaluating</w:t>
      </w:r>
      <w:r w:rsidR="00252644" w:rsidRPr="00977C15">
        <w:rPr>
          <w:rFonts w:cs="Arial"/>
          <w:b/>
          <w:lang w:val="en-GB"/>
        </w:rPr>
        <w:t xml:space="preserve"> the w</w:t>
      </w:r>
      <w:r w:rsidR="001F171C" w:rsidRPr="00977C15">
        <w:rPr>
          <w:rFonts w:cs="Arial"/>
          <w:b/>
          <w:lang w:val="en-GB"/>
        </w:rPr>
        <w:t xml:space="preserve">ays in which we learn and teach. </w:t>
      </w:r>
      <w:r w:rsidR="006B45E1" w:rsidRPr="00977C15">
        <w:rPr>
          <w:rFonts w:cs="Arial"/>
          <w:b/>
          <w:lang w:val="en-GB"/>
        </w:rPr>
        <w:t xml:space="preserve">This </w:t>
      </w:r>
      <w:r w:rsidR="00340B34">
        <w:rPr>
          <w:rFonts w:cs="Arial"/>
          <w:b/>
          <w:lang w:val="en-GB"/>
        </w:rPr>
        <w:t>includes</w:t>
      </w:r>
      <w:r w:rsidR="006B45E1" w:rsidRPr="00977C15">
        <w:rPr>
          <w:rFonts w:cs="Arial"/>
          <w:b/>
          <w:lang w:val="en-GB"/>
        </w:rPr>
        <w:t xml:space="preserve"> </w:t>
      </w:r>
      <w:r w:rsidR="001F171C" w:rsidRPr="00977C15">
        <w:rPr>
          <w:rFonts w:cs="Arial"/>
          <w:b/>
          <w:lang w:val="en-GB"/>
        </w:rPr>
        <w:t xml:space="preserve">responsiveness to and training in </w:t>
      </w:r>
      <w:r w:rsidR="006B45E1" w:rsidRPr="00977C15">
        <w:rPr>
          <w:rFonts w:cs="Arial"/>
          <w:b/>
          <w:lang w:val="en-GB"/>
        </w:rPr>
        <w:t>new pedagogical methodologies and approaches within discipline</w:t>
      </w:r>
      <w:r w:rsidR="001F171C" w:rsidRPr="00977C15">
        <w:rPr>
          <w:rFonts w:cs="Arial"/>
          <w:b/>
          <w:lang w:val="en-GB"/>
        </w:rPr>
        <w:t>s</w:t>
      </w:r>
      <w:r w:rsidR="006B45E1" w:rsidRPr="00977C15">
        <w:rPr>
          <w:rFonts w:cs="Arial"/>
          <w:b/>
          <w:lang w:val="en-GB"/>
        </w:rPr>
        <w:t>.</w:t>
      </w:r>
      <w:r w:rsidR="00BC6842" w:rsidRPr="00977C15">
        <w:rPr>
          <w:rFonts w:cs="Arial"/>
          <w:b/>
          <w:lang w:val="en-GB"/>
        </w:rPr>
        <w:t xml:space="preserve"> </w:t>
      </w:r>
      <w:r w:rsidR="006B45E1" w:rsidRPr="00977C15">
        <w:rPr>
          <w:rFonts w:cs="Arial"/>
          <w:b/>
          <w:lang w:val="en-GB"/>
        </w:rPr>
        <w:t xml:space="preserve">It </w:t>
      </w:r>
      <w:r w:rsidR="001F171C" w:rsidRPr="00977C15">
        <w:rPr>
          <w:rFonts w:cs="Arial"/>
          <w:b/>
          <w:lang w:val="en-GB"/>
        </w:rPr>
        <w:t>further</w:t>
      </w:r>
      <w:r w:rsidR="006B45E1" w:rsidRPr="00977C15">
        <w:rPr>
          <w:rFonts w:cs="Arial"/>
          <w:b/>
          <w:lang w:val="en-GB"/>
        </w:rPr>
        <w:t xml:space="preserve"> entails</w:t>
      </w:r>
      <w:r w:rsidR="003A56B5" w:rsidRPr="00977C15">
        <w:rPr>
          <w:rFonts w:cs="Arial"/>
          <w:b/>
          <w:lang w:val="en-GB"/>
        </w:rPr>
        <w:t>:</w:t>
      </w:r>
    </w:p>
    <w:p w14:paraId="0A20E0EE" w14:textId="7014F354" w:rsidR="00252644" w:rsidRDefault="001F171C" w:rsidP="009255F3">
      <w:pPr>
        <w:numPr>
          <w:ilvl w:val="0"/>
          <w:numId w:val="3"/>
        </w:numPr>
        <w:spacing w:before="120" w:after="240"/>
        <w:ind w:left="406" w:hanging="425"/>
        <w:jc w:val="both"/>
        <w:rPr>
          <w:rFonts w:cs="Arial"/>
          <w:lang w:val="en-GB"/>
        </w:rPr>
      </w:pPr>
      <w:r w:rsidRPr="00977C15">
        <w:rPr>
          <w:rFonts w:cs="Arial"/>
          <w:lang w:val="en-GB"/>
        </w:rPr>
        <w:t>Providing support for the transition from high school to university, from undergraduate to postgraduate, to the world of work by a</w:t>
      </w:r>
      <w:r w:rsidR="00252644" w:rsidRPr="00977C15">
        <w:rPr>
          <w:rFonts w:cs="Arial"/>
          <w:lang w:val="en-GB"/>
        </w:rPr>
        <w:t>ddressing</w:t>
      </w:r>
      <w:r w:rsidR="007C49D9">
        <w:rPr>
          <w:rFonts w:cs="Arial"/>
          <w:lang w:val="en-GB"/>
        </w:rPr>
        <w:t xml:space="preserve"> students’</w:t>
      </w:r>
      <w:r w:rsidR="00252644" w:rsidRPr="00977C15">
        <w:rPr>
          <w:rFonts w:cs="Arial"/>
          <w:lang w:val="en-GB"/>
        </w:rPr>
        <w:t xml:space="preserve"> learning impediments and </w:t>
      </w:r>
      <w:r w:rsidRPr="00977C15">
        <w:rPr>
          <w:rFonts w:cs="Arial"/>
          <w:lang w:val="en-GB"/>
        </w:rPr>
        <w:t>relating</w:t>
      </w:r>
      <w:r w:rsidR="00252644" w:rsidRPr="00977C15">
        <w:rPr>
          <w:rFonts w:cs="Arial"/>
          <w:lang w:val="en-GB"/>
        </w:rPr>
        <w:t xml:space="preserve"> their home literacies and school literacies to the </w:t>
      </w:r>
      <w:r w:rsidRPr="00977C15">
        <w:rPr>
          <w:rFonts w:cs="Arial"/>
          <w:lang w:val="en-GB"/>
        </w:rPr>
        <w:t>university</w:t>
      </w:r>
      <w:r w:rsidR="00252644" w:rsidRPr="00977C15">
        <w:rPr>
          <w:rFonts w:cs="Arial"/>
          <w:lang w:val="en-GB"/>
        </w:rPr>
        <w:t xml:space="preserve"> curriculum</w:t>
      </w:r>
      <w:r w:rsidR="006B45E1" w:rsidRPr="00977C15">
        <w:rPr>
          <w:rFonts w:cs="Arial"/>
          <w:lang w:val="en-GB"/>
        </w:rPr>
        <w:t>.</w:t>
      </w:r>
      <w:r w:rsidR="003A56B5" w:rsidRPr="00977C15">
        <w:rPr>
          <w:rFonts w:cs="Arial"/>
          <w:lang w:val="en-GB"/>
        </w:rPr>
        <w:t xml:space="preserve"> </w:t>
      </w:r>
      <w:r w:rsidRPr="00977C15">
        <w:rPr>
          <w:rFonts w:cs="Arial"/>
          <w:lang w:val="en-GB"/>
        </w:rPr>
        <w:t xml:space="preserve">It moves from the understanding that learning occurs beyond the walls of the lecture hall. </w:t>
      </w:r>
    </w:p>
    <w:p w14:paraId="6B4A295B" w14:textId="293FC5A4" w:rsidR="003E24B0" w:rsidRPr="00977C15" w:rsidRDefault="003E24B0" w:rsidP="009255F3">
      <w:pPr>
        <w:numPr>
          <w:ilvl w:val="0"/>
          <w:numId w:val="3"/>
        </w:numPr>
        <w:spacing w:before="120" w:after="240"/>
        <w:ind w:left="406" w:hanging="425"/>
        <w:jc w:val="both"/>
        <w:rPr>
          <w:rFonts w:cs="Arial"/>
          <w:lang w:val="en-GB"/>
        </w:rPr>
      </w:pPr>
      <w:r>
        <w:rPr>
          <w:rFonts w:cs="Arial"/>
          <w:lang w:val="en-GB"/>
        </w:rPr>
        <w:t>Addressing the invisibility of certain groups by critically interrogating the gender and race composition of students and staff, especially in disciplines historically dominated by one gender and/or race, and removing pedagogical and classroom hindrances in the way of diversification.</w:t>
      </w:r>
    </w:p>
    <w:p w14:paraId="247CD68C" w14:textId="3F1F870D" w:rsidR="00252644" w:rsidRPr="00977C15" w:rsidRDefault="00340B34" w:rsidP="009255F3">
      <w:pPr>
        <w:numPr>
          <w:ilvl w:val="0"/>
          <w:numId w:val="3"/>
        </w:numPr>
        <w:spacing w:before="120" w:after="240"/>
        <w:ind w:left="406" w:hanging="425"/>
        <w:jc w:val="both"/>
        <w:rPr>
          <w:rFonts w:cs="Arial"/>
          <w:lang w:val="en-GB"/>
        </w:rPr>
      </w:pPr>
      <w:r>
        <w:rPr>
          <w:rFonts w:cs="Arial"/>
          <w:lang w:val="en-GB"/>
        </w:rPr>
        <w:t>Being receptive</w:t>
      </w:r>
      <w:r w:rsidR="0030329A" w:rsidRPr="00977C15">
        <w:rPr>
          <w:rFonts w:cs="Arial"/>
          <w:lang w:val="en-GB"/>
        </w:rPr>
        <w:t xml:space="preserve"> to </w:t>
      </w:r>
      <w:r w:rsidR="00870DDB" w:rsidRPr="00977C15">
        <w:rPr>
          <w:rFonts w:cs="Arial"/>
          <w:lang w:val="en-GB"/>
        </w:rPr>
        <w:t xml:space="preserve">new modes of delivery, for example </w:t>
      </w:r>
      <w:r w:rsidR="00C17723" w:rsidRPr="00977C15">
        <w:rPr>
          <w:rFonts w:cs="Arial"/>
          <w:lang w:val="en-GB"/>
        </w:rPr>
        <w:t>through</w:t>
      </w:r>
      <w:r w:rsidR="00870DDB" w:rsidRPr="00977C15">
        <w:rPr>
          <w:rFonts w:cs="Arial"/>
          <w:lang w:val="en-GB"/>
        </w:rPr>
        <w:t xml:space="preserve"> </w:t>
      </w:r>
      <w:r w:rsidR="00252644" w:rsidRPr="00977C15">
        <w:rPr>
          <w:rFonts w:cs="Arial"/>
          <w:lang w:val="en-GB"/>
        </w:rPr>
        <w:t>technological innovations in the learning process</w:t>
      </w:r>
      <w:r w:rsidR="008D120E">
        <w:rPr>
          <w:rFonts w:cs="Arial"/>
          <w:lang w:val="en-GB"/>
        </w:rPr>
        <w:t>,</w:t>
      </w:r>
      <w:r w:rsidR="008E00F0">
        <w:rPr>
          <w:rFonts w:cs="Arial"/>
          <w:lang w:val="en-GB"/>
        </w:rPr>
        <w:t xml:space="preserve"> </w:t>
      </w:r>
      <w:r w:rsidR="008D120E">
        <w:rPr>
          <w:rFonts w:cs="Arial"/>
          <w:lang w:val="en-GB"/>
        </w:rPr>
        <w:t>without detracting from the substantive content that must be taught, while ensuring that all students have equal access to such technology.</w:t>
      </w:r>
    </w:p>
    <w:p w14:paraId="643F7014" w14:textId="01254748" w:rsidR="007C57F7" w:rsidRPr="00977C15" w:rsidRDefault="004155E2" w:rsidP="009255F3">
      <w:pPr>
        <w:numPr>
          <w:ilvl w:val="0"/>
          <w:numId w:val="3"/>
        </w:numPr>
        <w:spacing w:before="120" w:after="240"/>
        <w:ind w:left="406" w:hanging="425"/>
        <w:jc w:val="both"/>
        <w:rPr>
          <w:rFonts w:cs="Arial"/>
          <w:lang w:val="en-GB"/>
        </w:rPr>
      </w:pPr>
      <w:r>
        <w:rPr>
          <w:rFonts w:cs="Arial"/>
          <w:lang w:val="en-GB"/>
        </w:rPr>
        <w:t xml:space="preserve">Pursuing </w:t>
      </w:r>
      <w:r w:rsidRPr="00977C15">
        <w:rPr>
          <w:rFonts w:cs="Arial"/>
          <w:lang w:val="en-GB"/>
        </w:rPr>
        <w:t xml:space="preserve">inquiry-led </w:t>
      </w:r>
      <w:r>
        <w:rPr>
          <w:rFonts w:cs="Arial"/>
          <w:lang w:val="en-GB"/>
        </w:rPr>
        <w:t>t</w:t>
      </w:r>
      <w:r w:rsidR="006B45E1" w:rsidRPr="00977C15">
        <w:rPr>
          <w:rFonts w:cs="Arial"/>
          <w:lang w:val="en-GB"/>
        </w:rPr>
        <w:t>eaching and learning</w:t>
      </w:r>
      <w:r>
        <w:rPr>
          <w:rFonts w:cs="Arial"/>
          <w:lang w:val="en-GB"/>
        </w:rPr>
        <w:t>: R</w:t>
      </w:r>
      <w:r w:rsidR="006B45E1" w:rsidRPr="00977C15">
        <w:rPr>
          <w:rFonts w:cs="Arial"/>
          <w:lang w:val="en-GB"/>
        </w:rPr>
        <w:t>ather than testing (only or p</w:t>
      </w:r>
      <w:r w:rsidR="00F36A6F" w:rsidRPr="00977C15">
        <w:rPr>
          <w:rFonts w:cs="Arial"/>
          <w:lang w:val="en-GB"/>
        </w:rPr>
        <w:t>redominantly) for memory (rote l</w:t>
      </w:r>
      <w:r w:rsidR="006B45E1" w:rsidRPr="00977C15">
        <w:rPr>
          <w:rFonts w:cs="Arial"/>
          <w:lang w:val="en-GB"/>
        </w:rPr>
        <w:t xml:space="preserve">earning), students </w:t>
      </w:r>
      <w:r w:rsidR="00C17723" w:rsidRPr="00977C15">
        <w:rPr>
          <w:rFonts w:cs="Arial"/>
          <w:lang w:val="en-GB"/>
        </w:rPr>
        <w:t>are</w:t>
      </w:r>
      <w:r w:rsidR="006B45E1" w:rsidRPr="00977C15">
        <w:rPr>
          <w:rFonts w:cs="Arial"/>
          <w:lang w:val="en-GB"/>
        </w:rPr>
        <w:t xml:space="preserve"> encouraged </w:t>
      </w:r>
      <w:r w:rsidR="00C17723" w:rsidRPr="00977C15">
        <w:rPr>
          <w:rFonts w:cs="Arial"/>
          <w:lang w:val="en-GB"/>
        </w:rPr>
        <w:t xml:space="preserve">to </w:t>
      </w:r>
      <w:r w:rsidR="006B45E1" w:rsidRPr="00977C15">
        <w:rPr>
          <w:rFonts w:cs="Arial"/>
          <w:lang w:val="en-GB"/>
        </w:rPr>
        <w:t>do more writing and research.</w:t>
      </w:r>
    </w:p>
    <w:p w14:paraId="49B6B2C2" w14:textId="4A1CDD71" w:rsidR="00F36A6F" w:rsidRPr="00977C15" w:rsidRDefault="001D553B" w:rsidP="009255F3">
      <w:pPr>
        <w:numPr>
          <w:ilvl w:val="0"/>
          <w:numId w:val="3"/>
        </w:numPr>
        <w:spacing w:before="120" w:after="240"/>
        <w:ind w:left="406" w:hanging="425"/>
        <w:jc w:val="both"/>
        <w:rPr>
          <w:rFonts w:cs="Arial"/>
          <w:lang w:val="en-GB"/>
        </w:rPr>
      </w:pPr>
      <w:r>
        <w:rPr>
          <w:rFonts w:cs="Arial"/>
          <w:lang w:val="en-GB"/>
        </w:rPr>
        <w:t xml:space="preserve">Creating a robust </w:t>
      </w:r>
      <w:r w:rsidR="006B45E1" w:rsidRPr="00977C15">
        <w:rPr>
          <w:rFonts w:cs="Arial"/>
          <w:lang w:val="en-GB"/>
        </w:rPr>
        <w:t xml:space="preserve">UP </w:t>
      </w:r>
      <w:r>
        <w:rPr>
          <w:rFonts w:cs="Arial"/>
          <w:lang w:val="en-GB"/>
        </w:rPr>
        <w:t>learning space</w:t>
      </w:r>
      <w:r w:rsidR="00870DDB" w:rsidRPr="00977C15">
        <w:rPr>
          <w:rFonts w:cs="Arial"/>
          <w:lang w:val="en-GB"/>
        </w:rPr>
        <w:t xml:space="preserve"> </w:t>
      </w:r>
      <w:r w:rsidR="00C17723" w:rsidRPr="00977C15">
        <w:rPr>
          <w:rFonts w:cs="Arial"/>
          <w:lang w:val="en-GB"/>
        </w:rPr>
        <w:t>that is also</w:t>
      </w:r>
      <w:r w:rsidR="006B45E1" w:rsidRPr="00977C15">
        <w:rPr>
          <w:rFonts w:cs="Arial"/>
          <w:lang w:val="en-GB"/>
        </w:rPr>
        <w:t xml:space="preserve"> affirming and sensitive to student diversity </w:t>
      </w:r>
      <w:r w:rsidR="00870DDB" w:rsidRPr="00977C15">
        <w:rPr>
          <w:rFonts w:cs="Arial"/>
          <w:lang w:val="en-GB"/>
        </w:rPr>
        <w:t>by actively including students</w:t>
      </w:r>
      <w:r w:rsidR="005C39CB">
        <w:rPr>
          <w:rFonts w:cs="Arial"/>
          <w:lang w:val="en-GB"/>
        </w:rPr>
        <w:t xml:space="preserve"> </w:t>
      </w:r>
      <w:r w:rsidR="008D120E">
        <w:rPr>
          <w:rFonts w:cs="Arial"/>
          <w:lang w:val="en-GB"/>
        </w:rPr>
        <w:t xml:space="preserve">across differences </w:t>
      </w:r>
      <w:r w:rsidR="005C39CB">
        <w:rPr>
          <w:rFonts w:cs="Arial"/>
          <w:lang w:val="en-GB"/>
        </w:rPr>
        <w:t xml:space="preserve">such as </w:t>
      </w:r>
      <w:r w:rsidR="00870DDB" w:rsidRPr="00977C15">
        <w:rPr>
          <w:rFonts w:cs="Arial"/>
          <w:lang w:val="en-GB"/>
        </w:rPr>
        <w:t xml:space="preserve">race, gender and gender identity, sexuality, class or disability. </w:t>
      </w:r>
      <w:r w:rsidR="008D120E">
        <w:rPr>
          <w:rFonts w:cs="Arial"/>
          <w:lang w:val="en-GB"/>
        </w:rPr>
        <w:t>Materials and assessments should not privilege some identities or experiences over others.</w:t>
      </w:r>
    </w:p>
    <w:p w14:paraId="3FCD6EE7" w14:textId="3488484B" w:rsidR="00F36A6F" w:rsidRPr="00977C15" w:rsidRDefault="00C17723" w:rsidP="009255F3">
      <w:pPr>
        <w:numPr>
          <w:ilvl w:val="0"/>
          <w:numId w:val="3"/>
        </w:numPr>
        <w:spacing w:before="120" w:after="240"/>
        <w:ind w:left="406" w:hanging="425"/>
        <w:jc w:val="both"/>
        <w:rPr>
          <w:rFonts w:cs="Arial"/>
          <w:lang w:val="en-GB"/>
        </w:rPr>
      </w:pPr>
      <w:r w:rsidRPr="00977C15">
        <w:rPr>
          <w:rFonts w:cs="Arial"/>
          <w:lang w:val="en-GB"/>
        </w:rPr>
        <w:t>Equipping</w:t>
      </w:r>
      <w:r w:rsidR="00F36A6F" w:rsidRPr="00977C15">
        <w:rPr>
          <w:rFonts w:cs="Arial"/>
          <w:lang w:val="en-GB"/>
        </w:rPr>
        <w:t xml:space="preserve"> students with skills to contribute to society and be efficient professionals. These competencies </w:t>
      </w:r>
      <w:r w:rsidR="008E00F0">
        <w:rPr>
          <w:rFonts w:cs="Arial"/>
          <w:lang w:val="en-GB"/>
        </w:rPr>
        <w:t>include</w:t>
      </w:r>
      <w:r w:rsidR="00F36A6F" w:rsidRPr="00977C15">
        <w:rPr>
          <w:rFonts w:cs="Arial"/>
          <w:lang w:val="en-GB"/>
        </w:rPr>
        <w:t>:</w:t>
      </w:r>
    </w:p>
    <w:p w14:paraId="472470FB" w14:textId="77777777" w:rsidR="00F36A6F" w:rsidRPr="00977C15" w:rsidRDefault="00F36A6F" w:rsidP="009255F3">
      <w:pPr>
        <w:pStyle w:val="ListParagraph"/>
        <w:numPr>
          <w:ilvl w:val="0"/>
          <w:numId w:val="12"/>
        </w:numPr>
        <w:spacing w:line="360" w:lineRule="auto"/>
        <w:jc w:val="both"/>
        <w:rPr>
          <w:rFonts w:cs="Arial"/>
          <w:lang w:val="en-GB"/>
        </w:rPr>
      </w:pPr>
      <w:r w:rsidRPr="00977C15">
        <w:rPr>
          <w:rFonts w:cs="Arial"/>
          <w:lang w:val="en-GB"/>
        </w:rPr>
        <w:t>Literacy</w:t>
      </w:r>
    </w:p>
    <w:p w14:paraId="5C0F230D" w14:textId="77777777" w:rsidR="00F36A6F" w:rsidRPr="00977C15" w:rsidRDefault="00F36A6F" w:rsidP="009255F3">
      <w:pPr>
        <w:pStyle w:val="ListParagraph"/>
        <w:numPr>
          <w:ilvl w:val="0"/>
          <w:numId w:val="12"/>
        </w:numPr>
        <w:spacing w:line="360" w:lineRule="auto"/>
        <w:jc w:val="both"/>
        <w:rPr>
          <w:rFonts w:cs="Arial"/>
          <w:lang w:val="en-GB"/>
        </w:rPr>
      </w:pPr>
      <w:r w:rsidRPr="00977C15">
        <w:rPr>
          <w:rFonts w:cs="Arial"/>
          <w:lang w:val="en-GB"/>
        </w:rPr>
        <w:t>Numeracy</w:t>
      </w:r>
    </w:p>
    <w:p w14:paraId="6425B6B8" w14:textId="77777777" w:rsidR="0037775A" w:rsidRPr="00977C15" w:rsidRDefault="0037775A" w:rsidP="0037775A">
      <w:pPr>
        <w:pStyle w:val="ListParagraph"/>
        <w:numPr>
          <w:ilvl w:val="0"/>
          <w:numId w:val="12"/>
        </w:numPr>
        <w:spacing w:line="360" w:lineRule="auto"/>
        <w:jc w:val="both"/>
        <w:rPr>
          <w:rFonts w:cs="Arial"/>
          <w:lang w:val="en-GB"/>
        </w:rPr>
      </w:pPr>
      <w:r w:rsidRPr="00977C15">
        <w:rPr>
          <w:rFonts w:cs="Arial"/>
          <w:lang w:val="en-GB"/>
        </w:rPr>
        <w:t>Conceptual / abstract thinking</w:t>
      </w:r>
    </w:p>
    <w:p w14:paraId="346FB261" w14:textId="77777777" w:rsidR="00F36A6F" w:rsidRPr="00977C15" w:rsidRDefault="00F36A6F" w:rsidP="009255F3">
      <w:pPr>
        <w:pStyle w:val="ListParagraph"/>
        <w:numPr>
          <w:ilvl w:val="0"/>
          <w:numId w:val="12"/>
        </w:numPr>
        <w:spacing w:line="360" w:lineRule="auto"/>
        <w:jc w:val="both"/>
        <w:rPr>
          <w:rFonts w:cs="Arial"/>
          <w:lang w:val="en-GB"/>
        </w:rPr>
      </w:pPr>
      <w:r w:rsidRPr="00977C15">
        <w:rPr>
          <w:rFonts w:cs="Arial"/>
          <w:lang w:val="en-GB"/>
        </w:rPr>
        <w:t>Critical thinking</w:t>
      </w:r>
    </w:p>
    <w:p w14:paraId="75D9FE09" w14:textId="77777777" w:rsidR="00F36A6F" w:rsidRPr="00977C15" w:rsidRDefault="00F36A6F" w:rsidP="009255F3">
      <w:pPr>
        <w:pStyle w:val="ListParagraph"/>
        <w:numPr>
          <w:ilvl w:val="0"/>
          <w:numId w:val="12"/>
        </w:numPr>
        <w:spacing w:line="360" w:lineRule="auto"/>
        <w:jc w:val="both"/>
        <w:rPr>
          <w:rFonts w:cs="Arial"/>
          <w:lang w:val="en-GB"/>
        </w:rPr>
      </w:pPr>
      <w:r w:rsidRPr="00977C15">
        <w:rPr>
          <w:rFonts w:cs="Arial"/>
          <w:lang w:val="en-GB"/>
        </w:rPr>
        <w:t>Ethics, accountability and integrity</w:t>
      </w:r>
    </w:p>
    <w:p w14:paraId="0BD4EFB9" w14:textId="65B67839" w:rsidR="00F36A6F" w:rsidRPr="0037775A" w:rsidRDefault="0037775A" w:rsidP="0037775A">
      <w:pPr>
        <w:pStyle w:val="ListParagraph"/>
        <w:numPr>
          <w:ilvl w:val="0"/>
          <w:numId w:val="12"/>
        </w:numPr>
        <w:spacing w:line="360" w:lineRule="auto"/>
        <w:jc w:val="both"/>
        <w:rPr>
          <w:rFonts w:cs="Arial"/>
          <w:lang w:val="en-GB"/>
        </w:rPr>
      </w:pPr>
      <w:r w:rsidRPr="0037775A">
        <w:rPr>
          <w:rFonts w:cs="Arial"/>
          <w:lang w:val="en-GB"/>
        </w:rPr>
        <w:t xml:space="preserve">Problem </w:t>
      </w:r>
      <w:r w:rsidR="00F36A6F" w:rsidRPr="0037775A">
        <w:rPr>
          <w:rFonts w:cs="Arial"/>
          <w:lang w:val="en-GB"/>
        </w:rPr>
        <w:t>solving</w:t>
      </w:r>
    </w:p>
    <w:p w14:paraId="05F1D95E" w14:textId="77777777" w:rsidR="0037775A" w:rsidRDefault="0037775A" w:rsidP="0037775A">
      <w:pPr>
        <w:pStyle w:val="ListParagraph"/>
        <w:numPr>
          <w:ilvl w:val="0"/>
          <w:numId w:val="12"/>
        </w:numPr>
        <w:spacing w:line="360" w:lineRule="auto"/>
        <w:jc w:val="both"/>
        <w:rPr>
          <w:rFonts w:cs="Arial"/>
          <w:lang w:val="en-GB"/>
        </w:rPr>
      </w:pPr>
      <w:r w:rsidRPr="00977C15">
        <w:rPr>
          <w:rFonts w:cs="Arial"/>
          <w:lang w:val="en-GB"/>
        </w:rPr>
        <w:t xml:space="preserve">Communication </w:t>
      </w:r>
    </w:p>
    <w:p w14:paraId="6BF8FF0B" w14:textId="2A2CA961" w:rsidR="0037775A" w:rsidRPr="00977C15" w:rsidRDefault="0037775A" w:rsidP="0037775A">
      <w:pPr>
        <w:pStyle w:val="ListParagraph"/>
        <w:numPr>
          <w:ilvl w:val="0"/>
          <w:numId w:val="12"/>
        </w:numPr>
        <w:spacing w:line="360" w:lineRule="auto"/>
        <w:jc w:val="both"/>
        <w:rPr>
          <w:rFonts w:cs="Arial"/>
          <w:lang w:val="en-GB"/>
        </w:rPr>
      </w:pPr>
      <w:r w:rsidRPr="00977C15">
        <w:rPr>
          <w:rFonts w:cs="Arial"/>
          <w:lang w:val="en-GB"/>
        </w:rPr>
        <w:t>Interpersonal skills</w:t>
      </w:r>
    </w:p>
    <w:p w14:paraId="4AA035CE" w14:textId="289060AB" w:rsidR="00F36A6F" w:rsidRPr="00977C15" w:rsidRDefault="004349CD" w:rsidP="009255F3">
      <w:pPr>
        <w:pStyle w:val="ListParagraph"/>
        <w:numPr>
          <w:ilvl w:val="0"/>
          <w:numId w:val="12"/>
        </w:numPr>
        <w:spacing w:line="360" w:lineRule="auto"/>
        <w:jc w:val="both"/>
        <w:rPr>
          <w:rFonts w:cs="Arial"/>
          <w:lang w:val="en-GB"/>
        </w:rPr>
      </w:pPr>
      <w:r w:rsidRPr="00977C15">
        <w:rPr>
          <w:rFonts w:cs="Arial"/>
          <w:lang w:val="en-GB"/>
        </w:rPr>
        <w:t xml:space="preserve">Service to society and </w:t>
      </w:r>
      <w:r w:rsidR="00F36A6F" w:rsidRPr="00977C15">
        <w:rPr>
          <w:rFonts w:cs="Arial"/>
          <w:lang w:val="en-GB"/>
        </w:rPr>
        <w:t>community</w:t>
      </w:r>
    </w:p>
    <w:p w14:paraId="162DD87A" w14:textId="5703AAF7" w:rsidR="003A56B5" w:rsidRPr="00977C15" w:rsidRDefault="004349CD" w:rsidP="009255F3">
      <w:pPr>
        <w:pStyle w:val="ListParagraph"/>
        <w:numPr>
          <w:ilvl w:val="0"/>
          <w:numId w:val="12"/>
        </w:numPr>
        <w:spacing w:line="360" w:lineRule="auto"/>
        <w:jc w:val="both"/>
        <w:rPr>
          <w:rFonts w:cs="Arial"/>
          <w:lang w:val="en-GB"/>
        </w:rPr>
      </w:pPr>
      <w:r w:rsidRPr="00977C15">
        <w:rPr>
          <w:rFonts w:cs="Arial"/>
          <w:lang w:val="en-GB"/>
        </w:rPr>
        <w:lastRenderedPageBreak/>
        <w:t>Other discipline-</w:t>
      </w:r>
      <w:r w:rsidR="00F36A6F" w:rsidRPr="00977C15">
        <w:rPr>
          <w:rFonts w:cs="Arial"/>
          <w:lang w:val="en-GB"/>
        </w:rPr>
        <w:t>specifi</w:t>
      </w:r>
      <w:r w:rsidRPr="00977C15">
        <w:rPr>
          <w:rFonts w:cs="Arial"/>
          <w:lang w:val="en-GB"/>
        </w:rPr>
        <w:t xml:space="preserve">c </w:t>
      </w:r>
      <w:r w:rsidR="00F36A6F" w:rsidRPr="00977C15">
        <w:rPr>
          <w:rFonts w:cs="Arial"/>
          <w:lang w:val="en-GB"/>
        </w:rPr>
        <w:t>skills</w:t>
      </w:r>
    </w:p>
    <w:p w14:paraId="77D66F26" w14:textId="77777777" w:rsidR="000A3578" w:rsidRDefault="000A3578" w:rsidP="009255F3">
      <w:pPr>
        <w:jc w:val="both"/>
        <w:rPr>
          <w:rFonts w:cs="Arial"/>
          <w:lang w:val="en-GB"/>
        </w:rPr>
      </w:pPr>
    </w:p>
    <w:p w14:paraId="0BC18E8F" w14:textId="77777777" w:rsidR="0037775A" w:rsidRPr="00977C15" w:rsidRDefault="0037775A" w:rsidP="009255F3">
      <w:pPr>
        <w:jc w:val="both"/>
        <w:rPr>
          <w:rFonts w:cs="Arial"/>
          <w:lang w:val="en-GB"/>
        </w:rPr>
      </w:pPr>
    </w:p>
    <w:p w14:paraId="283F6CDC" w14:textId="55B3DA28" w:rsidR="00026A62" w:rsidRPr="008B54C6" w:rsidRDefault="008B54C6" w:rsidP="009255F3">
      <w:pPr>
        <w:jc w:val="both"/>
        <w:rPr>
          <w:b/>
          <w:lang w:val="en-GB"/>
        </w:rPr>
      </w:pPr>
      <w:r>
        <w:rPr>
          <w:rFonts w:cs="Arial"/>
          <w:b/>
          <w:lang w:val="en-GB"/>
        </w:rPr>
        <w:t>4</w:t>
      </w:r>
      <w:r w:rsidR="00A2105C" w:rsidRPr="008B54C6">
        <w:rPr>
          <w:rFonts w:cs="Arial"/>
          <w:b/>
          <w:lang w:val="en-GB"/>
        </w:rPr>
        <w:t>.</w:t>
      </w:r>
      <w:r w:rsidR="00A2105C" w:rsidRPr="008B54C6">
        <w:rPr>
          <w:rFonts w:cs="Arial"/>
          <w:b/>
          <w:lang w:val="en-GB"/>
        </w:rPr>
        <w:tab/>
      </w:r>
      <w:r w:rsidR="00026A62" w:rsidRPr="008B54C6">
        <w:rPr>
          <w:b/>
          <w:lang w:val="en-GB"/>
        </w:rPr>
        <w:t>An institutional culture of openness and critical reflection</w:t>
      </w:r>
    </w:p>
    <w:p w14:paraId="6CD96ED2" w14:textId="16F3F660" w:rsidR="00A2105C" w:rsidRPr="00977C15" w:rsidRDefault="00A2105C" w:rsidP="009255F3">
      <w:pPr>
        <w:jc w:val="both"/>
        <w:rPr>
          <w:rFonts w:cs="Arial"/>
          <w:b/>
          <w:lang w:val="en-GB"/>
        </w:rPr>
      </w:pPr>
    </w:p>
    <w:p w14:paraId="6C7D7216" w14:textId="47EE06CF" w:rsidR="003A56B5" w:rsidRPr="00977C15" w:rsidRDefault="003A56B5" w:rsidP="009255F3">
      <w:pPr>
        <w:jc w:val="both"/>
        <w:rPr>
          <w:rFonts w:cs="Arial"/>
          <w:b/>
          <w:lang w:val="en-GB"/>
        </w:rPr>
      </w:pPr>
      <w:r w:rsidRPr="00977C15">
        <w:rPr>
          <w:rFonts w:cs="Arial"/>
          <w:b/>
          <w:lang w:val="en-GB"/>
        </w:rPr>
        <w:t xml:space="preserve">A transforming curriculum </w:t>
      </w:r>
      <w:r w:rsidR="002D2300" w:rsidRPr="00977C15">
        <w:rPr>
          <w:rFonts w:cs="Arial"/>
          <w:b/>
          <w:lang w:val="en-GB"/>
        </w:rPr>
        <w:t xml:space="preserve">exhibits </w:t>
      </w:r>
      <w:r w:rsidR="0037775A">
        <w:rPr>
          <w:rFonts w:cs="Arial"/>
          <w:b/>
          <w:lang w:val="en-GB"/>
        </w:rPr>
        <w:t>understanding that a ‘</w:t>
      </w:r>
      <w:r w:rsidR="001035EC" w:rsidRPr="00977C15">
        <w:rPr>
          <w:rFonts w:cs="Arial"/>
          <w:b/>
          <w:lang w:val="en-GB"/>
        </w:rPr>
        <w:t>hidden curricu</w:t>
      </w:r>
      <w:r w:rsidR="0037775A">
        <w:rPr>
          <w:rFonts w:cs="Arial"/>
          <w:b/>
          <w:lang w:val="en-GB"/>
        </w:rPr>
        <w:t>lum’</w:t>
      </w:r>
      <w:r w:rsidR="002D2300" w:rsidRPr="00977C15">
        <w:rPr>
          <w:rFonts w:cs="Arial"/>
          <w:b/>
          <w:lang w:val="en-GB"/>
        </w:rPr>
        <w:t xml:space="preserve"> can be found in the spaces, symbols, narratives and embedded practices that constitute the university </w:t>
      </w:r>
      <w:r w:rsidR="001035EC" w:rsidRPr="00977C15">
        <w:rPr>
          <w:rFonts w:cs="Arial"/>
          <w:b/>
          <w:lang w:val="en-GB"/>
        </w:rPr>
        <w:t>and in the diversity</w:t>
      </w:r>
      <w:r w:rsidR="002D2300" w:rsidRPr="00977C15">
        <w:rPr>
          <w:rFonts w:cs="Arial"/>
          <w:b/>
          <w:lang w:val="en-GB"/>
        </w:rPr>
        <w:t xml:space="preserve">, or lack thereof, </w:t>
      </w:r>
      <w:r w:rsidR="001035EC" w:rsidRPr="00977C15">
        <w:rPr>
          <w:rFonts w:cs="Arial"/>
          <w:b/>
          <w:lang w:val="en-GB"/>
        </w:rPr>
        <w:t xml:space="preserve">of the staff </w:t>
      </w:r>
      <w:r w:rsidR="002D2300" w:rsidRPr="00977C15">
        <w:rPr>
          <w:rFonts w:cs="Arial"/>
          <w:b/>
          <w:lang w:val="en-GB"/>
        </w:rPr>
        <w:t xml:space="preserve">and student </w:t>
      </w:r>
      <w:r w:rsidR="001035EC" w:rsidRPr="00977C15">
        <w:rPr>
          <w:rFonts w:cs="Arial"/>
          <w:b/>
          <w:lang w:val="en-GB"/>
        </w:rPr>
        <w:t>cohort.</w:t>
      </w:r>
      <w:r w:rsidR="002D2300" w:rsidRPr="00977C15">
        <w:rPr>
          <w:rFonts w:cs="Arial"/>
          <w:b/>
          <w:lang w:val="en-GB"/>
        </w:rPr>
        <w:t xml:space="preserve"> It further entails: </w:t>
      </w:r>
    </w:p>
    <w:p w14:paraId="238EA351" w14:textId="77777777" w:rsidR="003A56B5" w:rsidRPr="00977C15" w:rsidRDefault="003A56B5" w:rsidP="009255F3">
      <w:pPr>
        <w:jc w:val="both"/>
        <w:rPr>
          <w:rFonts w:cs="Arial"/>
          <w:lang w:val="en-GB"/>
        </w:rPr>
      </w:pPr>
    </w:p>
    <w:p w14:paraId="62378787" w14:textId="2171D414" w:rsidR="0064655B" w:rsidRPr="00977C15" w:rsidRDefault="0064655B" w:rsidP="009255F3">
      <w:pPr>
        <w:pStyle w:val="ListParagraph"/>
        <w:numPr>
          <w:ilvl w:val="0"/>
          <w:numId w:val="7"/>
        </w:numPr>
        <w:jc w:val="both"/>
        <w:rPr>
          <w:rFonts w:cs="Arial"/>
          <w:lang w:val="en-GB"/>
        </w:rPr>
      </w:pPr>
      <w:r w:rsidRPr="00977C15">
        <w:rPr>
          <w:rFonts w:cs="Arial"/>
          <w:lang w:val="en-GB"/>
        </w:rPr>
        <w:t xml:space="preserve">Advancing an intellectual culture of critical reflection </w:t>
      </w:r>
      <w:r w:rsidR="0037775A">
        <w:rPr>
          <w:rFonts w:cs="Arial"/>
          <w:lang w:val="en-GB"/>
        </w:rPr>
        <w:t>about</w:t>
      </w:r>
      <w:r w:rsidRPr="00977C15">
        <w:rPr>
          <w:rFonts w:cs="Arial"/>
          <w:lang w:val="en-GB"/>
        </w:rPr>
        <w:t xml:space="preserve"> both academic and public </w:t>
      </w:r>
      <w:r w:rsidR="0037775A">
        <w:rPr>
          <w:rFonts w:cs="Arial"/>
          <w:lang w:val="en-GB"/>
        </w:rPr>
        <w:t>matters of concern</w:t>
      </w:r>
      <w:r w:rsidRPr="00977C15">
        <w:rPr>
          <w:rFonts w:cs="Arial"/>
          <w:lang w:val="en-GB"/>
        </w:rPr>
        <w:t xml:space="preserve"> and openness to difference based on human dignity.</w:t>
      </w:r>
    </w:p>
    <w:p w14:paraId="07572BA6" w14:textId="77777777" w:rsidR="0064655B" w:rsidRPr="00977C15" w:rsidRDefault="0064655B" w:rsidP="009255F3">
      <w:pPr>
        <w:pStyle w:val="ListParagraph"/>
        <w:jc w:val="both"/>
        <w:rPr>
          <w:rFonts w:cs="Arial"/>
          <w:lang w:val="en-GB"/>
        </w:rPr>
      </w:pPr>
    </w:p>
    <w:p w14:paraId="583D9E61" w14:textId="6EC7C12B" w:rsidR="00026A62" w:rsidRDefault="00026A62" w:rsidP="009255F3">
      <w:pPr>
        <w:pStyle w:val="ListParagraph"/>
        <w:numPr>
          <w:ilvl w:val="0"/>
          <w:numId w:val="7"/>
        </w:numPr>
        <w:jc w:val="both"/>
        <w:rPr>
          <w:rFonts w:cs="Arial"/>
          <w:lang w:val="en-GB"/>
        </w:rPr>
      </w:pPr>
      <w:r w:rsidRPr="00977C15">
        <w:rPr>
          <w:rFonts w:cs="Arial"/>
          <w:lang w:val="en-GB"/>
        </w:rPr>
        <w:t>Accelerating transformation of academic staff through the hiring, support and promotion of black South Africans, women, disabled and gender non-conforming academics, particularly seeking out scholars who advance subaltern, subjugated and indigenous knowledges within their fields, especially in cases where current</w:t>
      </w:r>
      <w:r w:rsidR="007C49D9">
        <w:rPr>
          <w:rFonts w:cs="Arial"/>
          <w:lang w:val="en-GB"/>
        </w:rPr>
        <w:t>ly employed</w:t>
      </w:r>
      <w:r w:rsidRPr="00977C15">
        <w:rPr>
          <w:rFonts w:cs="Arial"/>
          <w:lang w:val="en-GB"/>
        </w:rPr>
        <w:t xml:space="preserve"> academics do not have sufficient training in those areas.</w:t>
      </w:r>
    </w:p>
    <w:p w14:paraId="3CC4A416" w14:textId="77777777" w:rsidR="003E24B0" w:rsidRPr="003E24B0" w:rsidRDefault="003E24B0" w:rsidP="003E24B0">
      <w:pPr>
        <w:jc w:val="both"/>
        <w:rPr>
          <w:rFonts w:cs="Arial"/>
          <w:lang w:val="en-GB"/>
        </w:rPr>
      </w:pPr>
    </w:p>
    <w:p w14:paraId="0013E915" w14:textId="18EDF226" w:rsidR="0064655B" w:rsidRPr="003E24B0" w:rsidRDefault="0064655B" w:rsidP="003E24B0">
      <w:pPr>
        <w:pStyle w:val="ListParagraph"/>
        <w:numPr>
          <w:ilvl w:val="0"/>
          <w:numId w:val="7"/>
        </w:numPr>
        <w:jc w:val="both"/>
        <w:rPr>
          <w:rFonts w:cs="Arial"/>
          <w:lang w:val="en-GB"/>
        </w:rPr>
      </w:pPr>
      <w:r w:rsidRPr="003E24B0">
        <w:rPr>
          <w:rFonts w:cs="Arial"/>
          <w:lang w:val="en-GB"/>
        </w:rPr>
        <w:t>Reviewing and redefining the identity of the university, including its dominant subjectivities, its historically entrenched narratives and ways of doing, the deeply held stereotypes concerning which knowledges and voices count, and the hierarchical valuations of bodies, ideas and memories cloaked in ‘culture’</w:t>
      </w:r>
      <w:r w:rsidR="00533968" w:rsidRPr="003E24B0">
        <w:rPr>
          <w:rFonts w:cs="Arial"/>
          <w:lang w:val="en-GB"/>
        </w:rPr>
        <w:t xml:space="preserve">, </w:t>
      </w:r>
      <w:r w:rsidR="008D120E" w:rsidRPr="003E24B0">
        <w:rPr>
          <w:rFonts w:cs="Arial"/>
          <w:lang w:val="en-GB"/>
        </w:rPr>
        <w:t xml:space="preserve">‘standards’ or ‘tradition’. This extends as to the practices and policies of the </w:t>
      </w:r>
      <w:r w:rsidR="008D120E">
        <w:rPr>
          <w:rFonts w:cs="Arial"/>
          <w:lang w:val="en-GB"/>
        </w:rPr>
        <w:t>u</w:t>
      </w:r>
      <w:r w:rsidR="008D120E" w:rsidRPr="003E24B0">
        <w:rPr>
          <w:rFonts w:cs="Arial"/>
          <w:lang w:val="en-GB"/>
        </w:rPr>
        <w:t>niversity</w:t>
      </w:r>
      <w:r w:rsidR="008D120E">
        <w:rPr>
          <w:rFonts w:cs="Arial"/>
          <w:lang w:val="en-GB"/>
        </w:rPr>
        <w:t>,</w:t>
      </w:r>
      <w:r w:rsidR="008D120E" w:rsidRPr="003E24B0">
        <w:rPr>
          <w:rFonts w:cs="Arial"/>
          <w:lang w:val="en-GB"/>
        </w:rPr>
        <w:t xml:space="preserve"> for example</w:t>
      </w:r>
      <w:r w:rsidR="007A0E6D">
        <w:rPr>
          <w:rFonts w:cs="Arial"/>
          <w:lang w:val="en-GB"/>
        </w:rPr>
        <w:t>,</w:t>
      </w:r>
      <w:r w:rsidR="008D120E" w:rsidRPr="003E24B0">
        <w:rPr>
          <w:rFonts w:cs="Arial"/>
          <w:lang w:val="en-GB"/>
        </w:rPr>
        <w:t xml:space="preserve"> institutional planning and operating procedures, graduation, language, staff appointment and promotion criteria, </w:t>
      </w:r>
      <w:r w:rsidR="008D120E">
        <w:rPr>
          <w:rFonts w:cs="Arial"/>
          <w:lang w:val="en-GB"/>
        </w:rPr>
        <w:t xml:space="preserve">and </w:t>
      </w:r>
      <w:r w:rsidR="008D120E" w:rsidRPr="003E24B0">
        <w:rPr>
          <w:rFonts w:cs="Arial"/>
          <w:lang w:val="en-GB"/>
        </w:rPr>
        <w:t>performance management.</w:t>
      </w:r>
    </w:p>
    <w:p w14:paraId="32131CA1" w14:textId="77777777" w:rsidR="00ED788C" w:rsidRPr="00ED788C" w:rsidRDefault="00ED788C" w:rsidP="00ED788C">
      <w:pPr>
        <w:jc w:val="both"/>
        <w:rPr>
          <w:rFonts w:cs="Arial"/>
          <w:b/>
          <w:lang w:val="en-GB"/>
        </w:rPr>
      </w:pPr>
    </w:p>
    <w:p w14:paraId="2FBFD2BF" w14:textId="77777777" w:rsidR="007A0E6D" w:rsidRPr="00B573BB" w:rsidRDefault="007A0E6D" w:rsidP="007A0E6D">
      <w:pPr>
        <w:pStyle w:val="ListParagraph"/>
        <w:numPr>
          <w:ilvl w:val="0"/>
          <w:numId w:val="7"/>
        </w:numPr>
        <w:jc w:val="both"/>
        <w:rPr>
          <w:rFonts w:cs="Arial"/>
          <w:lang w:val="en-GB"/>
        </w:rPr>
      </w:pPr>
      <w:r w:rsidRPr="00B573BB">
        <w:rPr>
          <w:rFonts w:cs="Arial"/>
          <w:lang w:val="en-GB"/>
        </w:rPr>
        <w:t xml:space="preserve">Dismantling institutional hierarchies and reviewing organisational processes and practices to enable collegiality, dialogue and </w:t>
      </w:r>
      <w:r>
        <w:rPr>
          <w:rFonts w:cs="Arial"/>
          <w:lang w:val="en-GB"/>
        </w:rPr>
        <w:t>democracy at all levels of the u</w:t>
      </w:r>
      <w:r w:rsidRPr="00B573BB">
        <w:rPr>
          <w:rFonts w:cs="Arial"/>
          <w:lang w:val="en-GB"/>
        </w:rPr>
        <w:t>niver</w:t>
      </w:r>
      <w:r>
        <w:rPr>
          <w:rFonts w:cs="Arial"/>
          <w:lang w:val="en-GB"/>
        </w:rPr>
        <w:t xml:space="preserve">sity.  This includes problematising the </w:t>
      </w:r>
      <w:r w:rsidRPr="00B573BB">
        <w:rPr>
          <w:rFonts w:cs="Arial"/>
          <w:lang w:val="en-GB"/>
        </w:rPr>
        <w:t xml:space="preserve">centrality of corporatist and managerialist imperatives insofar as these </w:t>
      </w:r>
      <w:r>
        <w:rPr>
          <w:rFonts w:cs="Arial"/>
          <w:lang w:val="en-GB"/>
        </w:rPr>
        <w:t>silence academics outside of official structures and stifle</w:t>
      </w:r>
      <w:r w:rsidRPr="00B573BB">
        <w:rPr>
          <w:rFonts w:cs="Arial"/>
          <w:lang w:val="en-GB"/>
        </w:rPr>
        <w:t xml:space="preserve"> ongoing reflection on and transformation of curricula, institutional culture and the academic space. </w:t>
      </w:r>
    </w:p>
    <w:p w14:paraId="06554B24" w14:textId="77777777" w:rsidR="008E00F0" w:rsidRPr="003E24B0" w:rsidRDefault="008E00F0" w:rsidP="003E24B0">
      <w:pPr>
        <w:jc w:val="both"/>
        <w:rPr>
          <w:rFonts w:cs="Arial"/>
          <w:lang w:val="en-GB"/>
        </w:rPr>
      </w:pPr>
    </w:p>
    <w:p w14:paraId="639AB7E2" w14:textId="11E709F4" w:rsidR="00026A62" w:rsidRPr="001375D9" w:rsidRDefault="002D2300" w:rsidP="001375D9">
      <w:pPr>
        <w:pStyle w:val="ListParagraph"/>
        <w:numPr>
          <w:ilvl w:val="0"/>
          <w:numId w:val="7"/>
        </w:numPr>
        <w:jc w:val="both"/>
        <w:rPr>
          <w:rFonts w:cs="Arial"/>
          <w:lang w:val="en-GB"/>
        </w:rPr>
      </w:pPr>
      <w:r w:rsidRPr="00977C15">
        <w:rPr>
          <w:rFonts w:cs="Arial"/>
          <w:lang w:val="en-GB"/>
        </w:rPr>
        <w:t>Int</w:t>
      </w:r>
      <w:r w:rsidR="0037775A">
        <w:rPr>
          <w:rFonts w:cs="Arial"/>
          <w:lang w:val="en-GB"/>
        </w:rPr>
        <w:t>errogating and reimagining</w:t>
      </w:r>
      <w:r w:rsidR="008F5E95" w:rsidRPr="00977C15">
        <w:rPr>
          <w:rFonts w:cs="Arial"/>
          <w:lang w:val="en-GB"/>
        </w:rPr>
        <w:t xml:space="preserve"> </w:t>
      </w:r>
      <w:r w:rsidR="001035EC" w:rsidRPr="00977C15">
        <w:rPr>
          <w:rFonts w:cs="Arial"/>
          <w:lang w:val="en-GB"/>
        </w:rPr>
        <w:t xml:space="preserve">spaces and symbols </w:t>
      </w:r>
      <w:r w:rsidR="008F5E95" w:rsidRPr="00977C15">
        <w:rPr>
          <w:rFonts w:cs="Arial"/>
          <w:lang w:val="en-GB"/>
        </w:rPr>
        <w:t>to situate the university</w:t>
      </w:r>
      <w:r w:rsidR="001035EC" w:rsidRPr="00977C15">
        <w:rPr>
          <w:rFonts w:cs="Arial"/>
          <w:lang w:val="en-GB"/>
        </w:rPr>
        <w:t xml:space="preserve"> </w:t>
      </w:r>
      <w:r w:rsidR="008F5E95" w:rsidRPr="00977C15">
        <w:rPr>
          <w:rFonts w:cs="Arial"/>
          <w:lang w:val="en-GB"/>
        </w:rPr>
        <w:t>in its</w:t>
      </w:r>
      <w:r w:rsidR="001035EC" w:rsidRPr="00977C15">
        <w:rPr>
          <w:rFonts w:cs="Arial"/>
          <w:lang w:val="en-GB"/>
        </w:rPr>
        <w:t xml:space="preserve"> historical</w:t>
      </w:r>
      <w:r w:rsidR="008F5E95" w:rsidRPr="00977C15">
        <w:rPr>
          <w:rFonts w:cs="Arial"/>
          <w:lang w:val="en-GB"/>
        </w:rPr>
        <w:t xml:space="preserve">, </w:t>
      </w:r>
      <w:r w:rsidR="0064655B" w:rsidRPr="00977C15">
        <w:rPr>
          <w:rFonts w:cs="Arial"/>
          <w:lang w:val="en-GB"/>
        </w:rPr>
        <w:t>cultural and global landscape</w:t>
      </w:r>
      <w:r w:rsidR="0037775A">
        <w:rPr>
          <w:rFonts w:cs="Arial"/>
          <w:lang w:val="en-GB"/>
        </w:rPr>
        <w:t>s</w:t>
      </w:r>
      <w:r w:rsidR="0064655B" w:rsidRPr="00977C15">
        <w:rPr>
          <w:rFonts w:cs="Arial"/>
          <w:lang w:val="en-GB"/>
        </w:rPr>
        <w:t xml:space="preserve">. </w:t>
      </w:r>
      <w:r w:rsidR="008E00F0">
        <w:rPr>
          <w:rFonts w:cs="Arial"/>
          <w:lang w:val="en-GB"/>
        </w:rPr>
        <w:t>Architecture and i</w:t>
      </w:r>
      <w:r w:rsidR="008F5E95" w:rsidRPr="00977C15">
        <w:rPr>
          <w:rFonts w:cs="Arial"/>
          <w:lang w:val="en-GB"/>
        </w:rPr>
        <w:t>conographies (</w:t>
      </w:r>
      <w:r w:rsidR="001035EC" w:rsidRPr="00977C15">
        <w:rPr>
          <w:rFonts w:cs="Arial"/>
          <w:lang w:val="en-GB"/>
        </w:rPr>
        <w:t>names, insignia, statues, buildings, portraits</w:t>
      </w:r>
      <w:r w:rsidR="008F5E95" w:rsidRPr="00977C15">
        <w:rPr>
          <w:rFonts w:cs="Arial"/>
          <w:lang w:val="en-GB"/>
        </w:rPr>
        <w:t>)</w:t>
      </w:r>
      <w:r w:rsidR="001035EC" w:rsidRPr="00977C15">
        <w:rPr>
          <w:rFonts w:cs="Arial"/>
          <w:lang w:val="en-GB"/>
        </w:rPr>
        <w:t xml:space="preserve"> in the university space </w:t>
      </w:r>
      <w:r w:rsidR="008F5E95" w:rsidRPr="00977C15">
        <w:rPr>
          <w:rFonts w:cs="Arial"/>
          <w:lang w:val="en-GB"/>
        </w:rPr>
        <w:t>should</w:t>
      </w:r>
      <w:r w:rsidR="001035EC" w:rsidRPr="00977C15">
        <w:rPr>
          <w:rFonts w:cs="Arial"/>
          <w:lang w:val="en-GB"/>
        </w:rPr>
        <w:t xml:space="preserve"> resonate with </w:t>
      </w:r>
      <w:r w:rsidR="009B0ACD" w:rsidRPr="00977C15">
        <w:rPr>
          <w:rFonts w:cs="Arial"/>
          <w:lang w:val="en-GB"/>
        </w:rPr>
        <w:t>its diversified</w:t>
      </w:r>
      <w:r w:rsidR="001035EC" w:rsidRPr="00977C15">
        <w:rPr>
          <w:rFonts w:cs="Arial"/>
          <w:lang w:val="en-GB"/>
        </w:rPr>
        <w:t xml:space="preserve"> student, staff and community population.</w:t>
      </w:r>
      <w:r w:rsidR="007C49D9">
        <w:rPr>
          <w:rFonts w:cs="Arial"/>
          <w:lang w:val="en-GB"/>
        </w:rPr>
        <w:t xml:space="preserve"> </w:t>
      </w:r>
    </w:p>
    <w:p w14:paraId="3EABE267" w14:textId="77777777" w:rsidR="007A0E6D" w:rsidRPr="007A0E6D" w:rsidRDefault="007A0E6D" w:rsidP="007A0E6D">
      <w:pPr>
        <w:jc w:val="both"/>
        <w:rPr>
          <w:rFonts w:cs="Arial"/>
          <w:lang w:val="en-GB"/>
        </w:rPr>
      </w:pPr>
    </w:p>
    <w:p w14:paraId="202CB18C" w14:textId="77B70A81" w:rsidR="00F670EC" w:rsidRDefault="00533968" w:rsidP="00B573BB">
      <w:pPr>
        <w:jc w:val="both"/>
        <w:rPr>
          <w:b/>
          <w:lang w:val="en-GB"/>
        </w:rPr>
      </w:pPr>
      <w:r w:rsidRPr="00B573BB">
        <w:rPr>
          <w:b/>
          <w:lang w:val="en-GB"/>
        </w:rPr>
        <w:t>C. SELF-REFLECTION QUESTIONS FOR FACULTIES</w:t>
      </w:r>
    </w:p>
    <w:p w14:paraId="7F23124D" w14:textId="77777777" w:rsidR="00B573BB" w:rsidRPr="00B573BB" w:rsidRDefault="00B573BB" w:rsidP="00B573BB">
      <w:pPr>
        <w:jc w:val="both"/>
        <w:rPr>
          <w:b/>
          <w:lang w:val="en-GB"/>
        </w:rPr>
      </w:pPr>
    </w:p>
    <w:p w14:paraId="50CA66B4" w14:textId="7572D728" w:rsidR="00533968" w:rsidRPr="007A0E6D" w:rsidRDefault="00533968" w:rsidP="007A0E6D">
      <w:pPr>
        <w:pStyle w:val="ListParagraph"/>
        <w:numPr>
          <w:ilvl w:val="0"/>
          <w:numId w:val="7"/>
        </w:numPr>
        <w:jc w:val="both"/>
        <w:rPr>
          <w:rFonts w:cs="Arial"/>
          <w:lang w:val="en-GB"/>
        </w:rPr>
      </w:pPr>
      <w:r w:rsidRPr="007A0E6D">
        <w:rPr>
          <w:rFonts w:cs="Arial"/>
          <w:lang w:val="en-GB"/>
        </w:rPr>
        <w:t xml:space="preserve">Evaluate the current curriculum offered in your </w:t>
      </w:r>
      <w:r w:rsidR="00B573BB" w:rsidRPr="007A0E6D">
        <w:rPr>
          <w:rFonts w:cs="Arial"/>
          <w:lang w:val="en-GB"/>
        </w:rPr>
        <w:t>f</w:t>
      </w:r>
      <w:r w:rsidRPr="007A0E6D">
        <w:rPr>
          <w:rFonts w:cs="Arial"/>
          <w:lang w:val="en-GB"/>
        </w:rPr>
        <w:t>aculty in relation to, but not limited to, the four drivers listed above</w:t>
      </w:r>
      <w:r w:rsidR="00B573BB" w:rsidRPr="007A0E6D">
        <w:rPr>
          <w:rFonts w:cs="Arial"/>
          <w:lang w:val="en-GB"/>
        </w:rPr>
        <w:t>.</w:t>
      </w:r>
      <w:r w:rsidRPr="007A0E6D">
        <w:rPr>
          <w:rFonts w:cs="Arial"/>
          <w:lang w:val="en-GB"/>
        </w:rPr>
        <w:t xml:space="preserve"> You may wish to pay attention to areas where good progress has been made in transforming the curriculum as well as any limitations, gaps and shortcomings in the curriculum in its present form</w:t>
      </w:r>
      <w:r w:rsidR="00852007" w:rsidRPr="007A0E6D">
        <w:rPr>
          <w:rFonts w:cs="Arial"/>
          <w:lang w:val="en-GB"/>
        </w:rPr>
        <w:t>.</w:t>
      </w:r>
    </w:p>
    <w:p w14:paraId="7FD2E6EC" w14:textId="502341E0" w:rsidR="00533968" w:rsidRPr="007A0E6D" w:rsidRDefault="00533968" w:rsidP="007A0E6D">
      <w:pPr>
        <w:pStyle w:val="ListParagraph"/>
        <w:numPr>
          <w:ilvl w:val="0"/>
          <w:numId w:val="7"/>
        </w:numPr>
        <w:jc w:val="both"/>
        <w:rPr>
          <w:rFonts w:cs="Arial"/>
          <w:lang w:val="en-GB"/>
        </w:rPr>
      </w:pPr>
      <w:r w:rsidRPr="007A0E6D">
        <w:rPr>
          <w:rFonts w:cs="Arial"/>
          <w:lang w:val="en-GB"/>
        </w:rPr>
        <w:t xml:space="preserve">How would you describe the challenges and limitations faced in your </w:t>
      </w:r>
      <w:r w:rsidR="00B573BB" w:rsidRPr="007A0E6D">
        <w:rPr>
          <w:rFonts w:cs="Arial"/>
          <w:lang w:val="en-GB"/>
        </w:rPr>
        <w:t>f</w:t>
      </w:r>
      <w:r w:rsidRPr="007A0E6D">
        <w:rPr>
          <w:rFonts w:cs="Arial"/>
          <w:lang w:val="en-GB"/>
        </w:rPr>
        <w:t>aculty in transforming the curriculum in light of, but not limited to, the four drivers above? You may wish to consider issues pertaining to the specific nature of specific disciplines, the influence of professional bodies, and practical issues relating to resources and the demands of the world of work.</w:t>
      </w:r>
    </w:p>
    <w:p w14:paraId="58F1DC47" w14:textId="09753DC5" w:rsidR="00533968" w:rsidRPr="007A0E6D" w:rsidRDefault="00533968" w:rsidP="007A0E6D">
      <w:pPr>
        <w:pStyle w:val="ListParagraph"/>
        <w:numPr>
          <w:ilvl w:val="0"/>
          <w:numId w:val="7"/>
        </w:numPr>
        <w:jc w:val="both"/>
        <w:rPr>
          <w:rFonts w:cs="Arial"/>
          <w:lang w:val="en-GB"/>
        </w:rPr>
      </w:pPr>
      <w:r w:rsidRPr="007A0E6D">
        <w:rPr>
          <w:rFonts w:cs="Arial"/>
          <w:lang w:val="en-GB"/>
        </w:rPr>
        <w:t>How could curriculum transformation, with specific emphasis on the context of learning, epistemological diversity, renewal of classroom practices, and social justice, be approached in your Faculty and related disciplines within it?</w:t>
      </w:r>
    </w:p>
    <w:p w14:paraId="53983A66" w14:textId="0E71DEB5" w:rsidR="00533968" w:rsidRDefault="00852007" w:rsidP="00B573BB">
      <w:pPr>
        <w:pStyle w:val="ListParagraph"/>
        <w:numPr>
          <w:ilvl w:val="0"/>
          <w:numId w:val="7"/>
        </w:numPr>
        <w:jc w:val="both"/>
        <w:rPr>
          <w:rFonts w:cs="Arial"/>
          <w:lang w:val="en-GB"/>
        </w:rPr>
      </w:pPr>
      <w:r w:rsidRPr="007A0E6D">
        <w:rPr>
          <w:rFonts w:cs="Arial"/>
          <w:lang w:val="en-GB"/>
        </w:rPr>
        <w:t xml:space="preserve">Outline fully the steps you will take as a </w:t>
      </w:r>
      <w:r w:rsidR="00B573BB" w:rsidRPr="007A0E6D">
        <w:rPr>
          <w:rFonts w:cs="Arial"/>
          <w:lang w:val="en-GB"/>
        </w:rPr>
        <w:t>f</w:t>
      </w:r>
      <w:r w:rsidRPr="007A0E6D">
        <w:rPr>
          <w:rFonts w:cs="Arial"/>
          <w:lang w:val="en-GB"/>
        </w:rPr>
        <w:t xml:space="preserve">aculty and as </w:t>
      </w:r>
      <w:r w:rsidR="00B573BB" w:rsidRPr="007A0E6D">
        <w:rPr>
          <w:rFonts w:cs="Arial"/>
          <w:lang w:val="en-GB"/>
        </w:rPr>
        <w:t>d</w:t>
      </w:r>
      <w:r w:rsidRPr="007A0E6D">
        <w:rPr>
          <w:rFonts w:cs="Arial"/>
          <w:lang w:val="en-GB"/>
        </w:rPr>
        <w:t>epartments to address the imperatives of curriculum transformation</w:t>
      </w:r>
      <w:r w:rsidR="00B573BB" w:rsidRPr="007A0E6D">
        <w:rPr>
          <w:rFonts w:cs="Arial"/>
          <w:lang w:val="en-GB"/>
        </w:rPr>
        <w:t>,</w:t>
      </w:r>
      <w:r w:rsidRPr="007A0E6D">
        <w:rPr>
          <w:rFonts w:cs="Arial"/>
          <w:lang w:val="en-GB"/>
        </w:rPr>
        <w:t xml:space="preserve"> as per the document above. Please include an overall plan in this regard</w:t>
      </w:r>
      <w:r w:rsidR="00B573BB" w:rsidRPr="007A0E6D">
        <w:rPr>
          <w:rFonts w:cs="Arial"/>
          <w:lang w:val="en-GB"/>
        </w:rPr>
        <w:t>, accompanied</w:t>
      </w:r>
      <w:r w:rsidRPr="007A0E6D">
        <w:rPr>
          <w:rFonts w:cs="Arial"/>
          <w:lang w:val="en-GB"/>
        </w:rPr>
        <w:t xml:space="preserve"> by a clear timeline, where possible, of short-term, medium-term and long</w:t>
      </w:r>
      <w:r w:rsidR="00B573BB" w:rsidRPr="007A0E6D">
        <w:rPr>
          <w:rFonts w:cs="Arial"/>
          <w:lang w:val="en-GB"/>
        </w:rPr>
        <w:t>-</w:t>
      </w:r>
      <w:r w:rsidRPr="007A0E6D">
        <w:rPr>
          <w:rFonts w:cs="Arial"/>
          <w:lang w:val="en-GB"/>
        </w:rPr>
        <w:t>term priorities.</w:t>
      </w:r>
      <w:r w:rsidR="00B573BB" w:rsidRPr="007A0E6D">
        <w:rPr>
          <w:rFonts w:cs="Arial"/>
          <w:lang w:val="en-GB"/>
        </w:rPr>
        <w:t xml:space="preserve"> </w:t>
      </w:r>
      <w:r w:rsidRPr="007A0E6D">
        <w:rPr>
          <w:rFonts w:cs="Arial"/>
          <w:lang w:val="en-GB"/>
        </w:rPr>
        <w:t xml:space="preserve">This process should be led by </w:t>
      </w:r>
      <w:r w:rsidR="00B573BB" w:rsidRPr="007A0E6D">
        <w:rPr>
          <w:rFonts w:cs="Arial"/>
          <w:lang w:val="en-GB"/>
        </w:rPr>
        <w:t>teaching and learning</w:t>
      </w:r>
      <w:r w:rsidRPr="007A0E6D">
        <w:rPr>
          <w:rFonts w:cs="Arial"/>
          <w:lang w:val="en-GB"/>
        </w:rPr>
        <w:t xml:space="preserve"> committees</w:t>
      </w:r>
      <w:r w:rsidR="00B573BB" w:rsidRPr="007A0E6D">
        <w:rPr>
          <w:rFonts w:cs="Arial"/>
          <w:lang w:val="en-GB"/>
        </w:rPr>
        <w:t>.</w:t>
      </w:r>
    </w:p>
    <w:p w14:paraId="41797DF3" w14:textId="77777777" w:rsidR="007A0E6D" w:rsidRDefault="007A0E6D" w:rsidP="007A0E6D">
      <w:pPr>
        <w:pStyle w:val="ListParagraph"/>
        <w:jc w:val="both"/>
        <w:rPr>
          <w:rFonts w:cs="Arial"/>
          <w:lang w:val="en-GB"/>
        </w:rPr>
      </w:pPr>
    </w:p>
    <w:p w14:paraId="1101CB39" w14:textId="77777777" w:rsidR="007A0E6D" w:rsidRPr="007A0E6D" w:rsidRDefault="007A0E6D" w:rsidP="007A0E6D">
      <w:pPr>
        <w:pStyle w:val="ListParagraph"/>
        <w:jc w:val="both"/>
        <w:rPr>
          <w:rFonts w:cs="Arial"/>
          <w:lang w:val="en-GB"/>
        </w:rPr>
      </w:pPr>
    </w:p>
    <w:sectPr w:rsidR="007A0E6D" w:rsidRPr="007A0E6D" w:rsidSect="006D5ED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5FCE0" w14:textId="77777777" w:rsidR="00EB2F69" w:rsidRDefault="00EB2F69" w:rsidP="002524E1">
      <w:r>
        <w:separator/>
      </w:r>
    </w:p>
  </w:endnote>
  <w:endnote w:type="continuationSeparator" w:id="0">
    <w:p w14:paraId="33B9F961" w14:textId="77777777" w:rsidR="00EB2F69" w:rsidRDefault="00EB2F69" w:rsidP="0025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CFC4" w14:textId="77777777" w:rsidR="007A0E6D" w:rsidRDefault="007A0E6D" w:rsidP="00314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C30F4" w14:textId="77777777" w:rsidR="007A0E6D" w:rsidRDefault="007A0E6D" w:rsidP="008B54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7CB29" w14:textId="77777777" w:rsidR="007A0E6D" w:rsidRDefault="007A0E6D" w:rsidP="00314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313">
      <w:rPr>
        <w:rStyle w:val="PageNumber"/>
        <w:noProof/>
      </w:rPr>
      <w:t>1</w:t>
    </w:r>
    <w:r>
      <w:rPr>
        <w:rStyle w:val="PageNumber"/>
      </w:rPr>
      <w:fldChar w:fldCharType="end"/>
    </w:r>
  </w:p>
  <w:p w14:paraId="071AC016" w14:textId="77777777" w:rsidR="007A0E6D" w:rsidRDefault="007A0E6D" w:rsidP="008B54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43E5F" w14:textId="77777777" w:rsidR="00EB2F69" w:rsidRDefault="00EB2F69" w:rsidP="002524E1">
      <w:r>
        <w:separator/>
      </w:r>
    </w:p>
  </w:footnote>
  <w:footnote w:type="continuationSeparator" w:id="0">
    <w:p w14:paraId="1BEE1F8F" w14:textId="77777777" w:rsidR="00EB2F69" w:rsidRDefault="00EB2F69" w:rsidP="0025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5FF"/>
    <w:multiLevelType w:val="hybridMultilevel"/>
    <w:tmpl w:val="725A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6C9D"/>
    <w:multiLevelType w:val="hybridMultilevel"/>
    <w:tmpl w:val="4154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44077"/>
    <w:multiLevelType w:val="hybridMultilevel"/>
    <w:tmpl w:val="9AF0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825A6"/>
    <w:multiLevelType w:val="hybridMultilevel"/>
    <w:tmpl w:val="1EE0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1003C"/>
    <w:multiLevelType w:val="hybridMultilevel"/>
    <w:tmpl w:val="6E2C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B0D76"/>
    <w:multiLevelType w:val="hybridMultilevel"/>
    <w:tmpl w:val="A36294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4DA2A0E"/>
    <w:multiLevelType w:val="hybridMultilevel"/>
    <w:tmpl w:val="83E0C4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4E011EA"/>
    <w:multiLevelType w:val="hybridMultilevel"/>
    <w:tmpl w:val="D6983A7A"/>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4BCF76E2"/>
    <w:multiLevelType w:val="hybridMultilevel"/>
    <w:tmpl w:val="279AADA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53330A01"/>
    <w:multiLevelType w:val="hybridMultilevel"/>
    <w:tmpl w:val="043A6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C01C6"/>
    <w:multiLevelType w:val="hybridMultilevel"/>
    <w:tmpl w:val="548A99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F4102AC"/>
    <w:multiLevelType w:val="hybridMultilevel"/>
    <w:tmpl w:val="821006C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F0A16D2"/>
    <w:multiLevelType w:val="hybridMultilevel"/>
    <w:tmpl w:val="6DD88136"/>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13" w15:restartNumberingAfterBreak="0">
    <w:nsid w:val="6F363BDD"/>
    <w:multiLevelType w:val="hybridMultilevel"/>
    <w:tmpl w:val="A750347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6F445CD6"/>
    <w:multiLevelType w:val="hybridMultilevel"/>
    <w:tmpl w:val="8D7A24F2"/>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5" w15:restartNumberingAfterBreak="0">
    <w:nsid w:val="77F138DB"/>
    <w:multiLevelType w:val="hybridMultilevel"/>
    <w:tmpl w:val="D7BE3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2"/>
  </w:num>
  <w:num w:numId="5">
    <w:abstractNumId w:val="15"/>
  </w:num>
  <w:num w:numId="6">
    <w:abstractNumId w:val="14"/>
  </w:num>
  <w:num w:numId="7">
    <w:abstractNumId w:val="3"/>
  </w:num>
  <w:num w:numId="8">
    <w:abstractNumId w:val="1"/>
  </w:num>
  <w:num w:numId="9">
    <w:abstractNumId w:val="6"/>
  </w:num>
  <w:num w:numId="10">
    <w:abstractNumId w:val="12"/>
  </w:num>
  <w:num w:numId="11">
    <w:abstractNumId w:val="8"/>
  </w:num>
  <w:num w:numId="12">
    <w:abstractNumId w:val="7"/>
  </w:num>
  <w:num w:numId="13">
    <w:abstractNumId w:val="13"/>
  </w:num>
  <w:num w:numId="14">
    <w:abstractNumId w:val="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9C"/>
    <w:rsid w:val="00026A62"/>
    <w:rsid w:val="000635D3"/>
    <w:rsid w:val="00076C87"/>
    <w:rsid w:val="000A3578"/>
    <w:rsid w:val="000B5469"/>
    <w:rsid w:val="001035EC"/>
    <w:rsid w:val="00121B9F"/>
    <w:rsid w:val="0012739C"/>
    <w:rsid w:val="001329B3"/>
    <w:rsid w:val="001375D9"/>
    <w:rsid w:val="00153915"/>
    <w:rsid w:val="00161DF3"/>
    <w:rsid w:val="001725C2"/>
    <w:rsid w:val="001D553B"/>
    <w:rsid w:val="001F171C"/>
    <w:rsid w:val="00200687"/>
    <w:rsid w:val="002524E1"/>
    <w:rsid w:val="00252644"/>
    <w:rsid w:val="00283AD4"/>
    <w:rsid w:val="002911D1"/>
    <w:rsid w:val="002946F9"/>
    <w:rsid w:val="002D2300"/>
    <w:rsid w:val="002D747B"/>
    <w:rsid w:val="0030329A"/>
    <w:rsid w:val="00314A46"/>
    <w:rsid w:val="0033198C"/>
    <w:rsid w:val="00340B34"/>
    <w:rsid w:val="0037775A"/>
    <w:rsid w:val="00381C13"/>
    <w:rsid w:val="00387B41"/>
    <w:rsid w:val="00396E62"/>
    <w:rsid w:val="003A0718"/>
    <w:rsid w:val="003A56B5"/>
    <w:rsid w:val="003E24B0"/>
    <w:rsid w:val="003F0FFF"/>
    <w:rsid w:val="003F3566"/>
    <w:rsid w:val="003F46E9"/>
    <w:rsid w:val="003F65BE"/>
    <w:rsid w:val="004155E2"/>
    <w:rsid w:val="004349CD"/>
    <w:rsid w:val="004769AC"/>
    <w:rsid w:val="004F0542"/>
    <w:rsid w:val="00533968"/>
    <w:rsid w:val="005B6FC3"/>
    <w:rsid w:val="005C39CB"/>
    <w:rsid w:val="006179F4"/>
    <w:rsid w:val="006267C5"/>
    <w:rsid w:val="0064655B"/>
    <w:rsid w:val="00686BEB"/>
    <w:rsid w:val="006B45E1"/>
    <w:rsid w:val="006D5ED1"/>
    <w:rsid w:val="006E3E51"/>
    <w:rsid w:val="00731DA4"/>
    <w:rsid w:val="007A0E6D"/>
    <w:rsid w:val="007C49D9"/>
    <w:rsid w:val="007C57F7"/>
    <w:rsid w:val="00830DCB"/>
    <w:rsid w:val="008435CA"/>
    <w:rsid w:val="00852007"/>
    <w:rsid w:val="00866313"/>
    <w:rsid w:val="00866457"/>
    <w:rsid w:val="00870DDB"/>
    <w:rsid w:val="008B2EDF"/>
    <w:rsid w:val="008B54C6"/>
    <w:rsid w:val="008D120E"/>
    <w:rsid w:val="008E00F0"/>
    <w:rsid w:val="008E72EA"/>
    <w:rsid w:val="008F5E95"/>
    <w:rsid w:val="009255F3"/>
    <w:rsid w:val="00977C15"/>
    <w:rsid w:val="009B0ACD"/>
    <w:rsid w:val="009E15B3"/>
    <w:rsid w:val="009F2176"/>
    <w:rsid w:val="00A11193"/>
    <w:rsid w:val="00A2105C"/>
    <w:rsid w:val="00A46022"/>
    <w:rsid w:val="00AC30B5"/>
    <w:rsid w:val="00B573BB"/>
    <w:rsid w:val="00BC6842"/>
    <w:rsid w:val="00C071FE"/>
    <w:rsid w:val="00C11843"/>
    <w:rsid w:val="00C17723"/>
    <w:rsid w:val="00C20B02"/>
    <w:rsid w:val="00C63831"/>
    <w:rsid w:val="00D02815"/>
    <w:rsid w:val="00D50C05"/>
    <w:rsid w:val="00D61BFA"/>
    <w:rsid w:val="00D879AD"/>
    <w:rsid w:val="00DC50C2"/>
    <w:rsid w:val="00E24B29"/>
    <w:rsid w:val="00E2581B"/>
    <w:rsid w:val="00E275DF"/>
    <w:rsid w:val="00E436EA"/>
    <w:rsid w:val="00E639B7"/>
    <w:rsid w:val="00E7644B"/>
    <w:rsid w:val="00E8548A"/>
    <w:rsid w:val="00EA7297"/>
    <w:rsid w:val="00EB2F69"/>
    <w:rsid w:val="00ED788C"/>
    <w:rsid w:val="00F36A6F"/>
    <w:rsid w:val="00F670EC"/>
    <w:rsid w:val="00FE3611"/>
    <w:rsid w:val="00FF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AAA05"/>
  <w14:defaultImageDpi w14:val="300"/>
  <w15:docId w15:val="{8A13D184-29CD-4A90-A719-FAA8417A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39C"/>
    <w:pPr>
      <w:ind w:left="720"/>
      <w:contextualSpacing/>
    </w:pPr>
  </w:style>
  <w:style w:type="paragraph" w:styleId="Header">
    <w:name w:val="header"/>
    <w:basedOn w:val="Normal"/>
    <w:link w:val="HeaderChar"/>
    <w:uiPriority w:val="99"/>
    <w:unhideWhenUsed/>
    <w:rsid w:val="002524E1"/>
    <w:pPr>
      <w:tabs>
        <w:tab w:val="center" w:pos="4320"/>
        <w:tab w:val="right" w:pos="8640"/>
      </w:tabs>
    </w:pPr>
  </w:style>
  <w:style w:type="character" w:customStyle="1" w:styleId="HeaderChar">
    <w:name w:val="Header Char"/>
    <w:basedOn w:val="DefaultParagraphFont"/>
    <w:link w:val="Header"/>
    <w:uiPriority w:val="99"/>
    <w:rsid w:val="002524E1"/>
  </w:style>
  <w:style w:type="paragraph" w:styleId="Footer">
    <w:name w:val="footer"/>
    <w:basedOn w:val="Normal"/>
    <w:link w:val="FooterChar"/>
    <w:uiPriority w:val="99"/>
    <w:unhideWhenUsed/>
    <w:rsid w:val="002524E1"/>
    <w:pPr>
      <w:tabs>
        <w:tab w:val="center" w:pos="4320"/>
        <w:tab w:val="right" w:pos="8640"/>
      </w:tabs>
    </w:pPr>
  </w:style>
  <w:style w:type="character" w:customStyle="1" w:styleId="FooterChar">
    <w:name w:val="Footer Char"/>
    <w:basedOn w:val="DefaultParagraphFont"/>
    <w:link w:val="Footer"/>
    <w:uiPriority w:val="99"/>
    <w:rsid w:val="002524E1"/>
  </w:style>
  <w:style w:type="character" w:styleId="PageNumber">
    <w:name w:val="page number"/>
    <w:basedOn w:val="DefaultParagraphFont"/>
    <w:uiPriority w:val="99"/>
    <w:semiHidden/>
    <w:unhideWhenUsed/>
    <w:rsid w:val="003F65BE"/>
  </w:style>
  <w:style w:type="paragraph" w:styleId="BalloonText">
    <w:name w:val="Balloon Text"/>
    <w:basedOn w:val="Normal"/>
    <w:link w:val="BalloonTextChar"/>
    <w:uiPriority w:val="99"/>
    <w:semiHidden/>
    <w:unhideWhenUsed/>
    <w:rsid w:val="00533968"/>
    <w:rPr>
      <w:rFonts w:ascii="Tahoma" w:hAnsi="Tahoma" w:cs="Tahoma"/>
      <w:sz w:val="16"/>
      <w:szCs w:val="16"/>
    </w:rPr>
  </w:style>
  <w:style w:type="character" w:customStyle="1" w:styleId="BalloonTextChar">
    <w:name w:val="Balloon Text Char"/>
    <w:basedOn w:val="DefaultParagraphFont"/>
    <w:link w:val="BalloonText"/>
    <w:uiPriority w:val="99"/>
    <w:semiHidden/>
    <w:rsid w:val="00533968"/>
    <w:rPr>
      <w:rFonts w:ascii="Tahoma" w:hAnsi="Tahoma" w:cs="Tahoma"/>
      <w:sz w:val="16"/>
      <w:szCs w:val="16"/>
    </w:rPr>
  </w:style>
  <w:style w:type="character" w:styleId="CommentReference">
    <w:name w:val="annotation reference"/>
    <w:basedOn w:val="DefaultParagraphFont"/>
    <w:uiPriority w:val="99"/>
    <w:semiHidden/>
    <w:unhideWhenUsed/>
    <w:rsid w:val="00381C13"/>
    <w:rPr>
      <w:sz w:val="18"/>
      <w:szCs w:val="18"/>
    </w:rPr>
  </w:style>
  <w:style w:type="paragraph" w:styleId="CommentText">
    <w:name w:val="annotation text"/>
    <w:basedOn w:val="Normal"/>
    <w:link w:val="CommentTextChar"/>
    <w:uiPriority w:val="99"/>
    <w:semiHidden/>
    <w:unhideWhenUsed/>
    <w:rsid w:val="00381C13"/>
  </w:style>
  <w:style w:type="character" w:customStyle="1" w:styleId="CommentTextChar">
    <w:name w:val="Comment Text Char"/>
    <w:basedOn w:val="DefaultParagraphFont"/>
    <w:link w:val="CommentText"/>
    <w:uiPriority w:val="99"/>
    <w:semiHidden/>
    <w:rsid w:val="00381C13"/>
  </w:style>
  <w:style w:type="paragraph" w:styleId="CommentSubject">
    <w:name w:val="annotation subject"/>
    <w:basedOn w:val="CommentText"/>
    <w:next w:val="CommentText"/>
    <w:link w:val="CommentSubjectChar"/>
    <w:uiPriority w:val="99"/>
    <w:semiHidden/>
    <w:unhideWhenUsed/>
    <w:rsid w:val="00381C13"/>
    <w:rPr>
      <w:b/>
      <w:bCs/>
      <w:sz w:val="20"/>
      <w:szCs w:val="20"/>
    </w:rPr>
  </w:style>
  <w:style w:type="character" w:customStyle="1" w:styleId="CommentSubjectChar">
    <w:name w:val="Comment Subject Char"/>
    <w:basedOn w:val="CommentTextChar"/>
    <w:link w:val="CommentSubject"/>
    <w:uiPriority w:val="99"/>
    <w:semiHidden/>
    <w:rsid w:val="00381C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Modiri</dc:creator>
  <cp:lastModifiedBy>Petronel</cp:lastModifiedBy>
  <cp:revision>2</cp:revision>
  <dcterms:created xsi:type="dcterms:W3CDTF">2016-06-13T07:54:00Z</dcterms:created>
  <dcterms:modified xsi:type="dcterms:W3CDTF">2016-06-13T07:54:00Z</dcterms:modified>
</cp:coreProperties>
</file>