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pStyle w:val="List"/>
        <w:ind w:left="0" w:firstLine="0"/>
        <w:contextualSpacing/>
        <w:jc w:val="center"/>
        <w:rPr>
          <w:b/>
          <w:bCs/>
          <w:spacing w:val="-3"/>
          <w:sz w:val="32"/>
        </w:rPr>
      </w:pPr>
      <w:r>
        <w:rPr>
          <w:b/>
          <w:bCs/>
          <w:noProof/>
          <w:spacing w:val="-3"/>
          <w:sz w:val="32"/>
          <w:lang w:val="en-ZA" w:eastAsia="en-Z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2359660" cy="389890"/>
                <wp:effectExtent l="0" t="0" r="2159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89890"/>
                        </a:xfrm>
                        <a:prstGeom prst="rect">
                          <a:avLst/>
                        </a:prstGeom>
                        <a:solidFill>
                          <a:srgbClr val="FFFFFF"/>
                        </a:solidFill>
                        <a:ln w="9525">
                          <a:solidFill>
                            <a:srgbClr val="000000"/>
                          </a:solidFill>
                          <a:miter lim="800000"/>
                          <a:headEnd/>
                          <a:tailEnd/>
                        </a:ln>
                      </wps:spPr>
                      <wps:txbx>
                        <w:txbxContent>
                          <w:p>
                            <w:pPr>
                              <w:suppressAutoHyphens/>
                              <w:jc w:val="both"/>
                              <w:rPr>
                                <w:rFonts w:ascii="Times New Roman" w:hAnsi="Times New Roman" w:cs="Times New Roman"/>
                                <w:color w:val="000000"/>
                                <w:spacing w:val="-3"/>
                                <w:sz w:val="28"/>
                                <w:szCs w:val="28"/>
                                <w:shd w:val="clear" w:color="auto" w:fill="33CCCC"/>
                              </w:rPr>
                            </w:pPr>
                            <w:r>
                              <w:rPr>
                                <w:rFonts w:ascii="Times New Roman" w:hAnsi="Times New Roman" w:cs="Times New Roman"/>
                                <w:b/>
                                <w:bCs/>
                                <w:color w:val="000000"/>
                                <w:spacing w:val="-3"/>
                                <w:sz w:val="28"/>
                                <w:szCs w:val="28"/>
                              </w:rPr>
                              <w:t>Ref:</w:t>
                            </w:r>
                            <w:r>
                              <w:rPr>
                                <w:rFonts w:ascii="Times New Roman" w:hAnsi="Times New Roman" w:cs="Times New Roman"/>
                                <w:b/>
                                <w:bCs/>
                                <w:color w:val="000000"/>
                                <w:spacing w:val="-3"/>
                                <w:sz w:val="28"/>
                                <w:szCs w:val="28"/>
                                <w:shd w:val="clear" w:color="auto" w:fill="33CCCC"/>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35pt;width:185.8pt;height:3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2sLQIAAFAEAAAOAAAAZHJzL2Uyb0RvYy54bWysVNuO2yAQfa/Uf0C8N06ySZp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nN8sN6sVujj6btab9SaVLmP5y23rfPggQJO4KajDyid0dnrw&#10;AfPA0JeQxB6UrA5SqWS4ptwrR04Mu+SQvpg6XvHjMGVIV9DNcr4cBBj7/Bhimr6/QWgZsN2V1AVd&#10;X4NYHmV7b6rUjIFJNezxfWWQRtQxSjeIGPqyv9SlhOqMijoY2hrHEDctuJ+UdNjSBfU/jswJStRH&#10;g1XZzBaLOAPJWCzfztFwY0859jDDEaqggZJhuw/D3Bytk02LLw19YOAOK1nLJHKkOrC68Ma2TUJe&#10;RizOxdhOUb9+BLtnAAAA//8DAFBLAwQUAAYACAAAACEAEOfLIt0AAAAGAQAADwAAAGRycy9kb3du&#10;cmV2LnhtbEyPwU7DMBBE70j8g7VIXBB10qKkhDgVQgLBDQqCqxtvkwh7HWw3DX/PcoLjzoxm3tab&#10;2VkxYYiDJwX5IgOB1HozUKfg7fX+cg0iJk1GW0+o4BsjbJrTk1pXxh/pBadt6gSXUKy0gj6lsZIy&#10;tj06HRd+RGJv74PTic/QSRP0kcudlcssK6TTA/FCr0e867H93B6cgvXV4/QRn1bP722xt9fpopwe&#10;voJS52fz7Q2IhHP6C8MvPqNDw0w7fyAThVXAjyRWsxIEu6syL0DsFJTLHGRTy//4zQ8AAAD//wMA&#10;UEsBAi0AFAAGAAgAAAAhALaDOJL+AAAA4QEAABMAAAAAAAAAAAAAAAAAAAAAAFtDb250ZW50X1R5&#10;cGVzXS54bWxQSwECLQAUAAYACAAAACEAOP0h/9YAAACUAQAACwAAAAAAAAAAAAAAAAAvAQAAX3Jl&#10;bHMvLnJlbHNQSwECLQAUAAYACAAAACEAJAFNrC0CAABQBAAADgAAAAAAAAAAAAAAAAAuAgAAZHJz&#10;L2Uyb0RvYy54bWxQSwECLQAUAAYACAAAACEAEOfLIt0AAAAGAQAADwAAAAAAAAAAAAAAAACHBAAA&#10;ZHJzL2Rvd25yZXYueG1sUEsFBgAAAAAEAAQA8wAAAJEFAAAAAA==&#10;">
                <v:textbox>
                  <w:txbxContent>
                    <w:p>
                      <w:pPr>
                        <w:suppressAutoHyphens/>
                        <w:jc w:val="both"/>
                        <w:rPr>
                          <w:rFonts w:ascii="Times New Roman" w:hAnsi="Times New Roman" w:cs="Times New Roman"/>
                          <w:color w:val="000000"/>
                          <w:spacing w:val="-3"/>
                          <w:sz w:val="28"/>
                          <w:szCs w:val="28"/>
                          <w:shd w:val="clear" w:color="auto" w:fill="33CCCC"/>
                        </w:rPr>
                      </w:pPr>
                      <w:r>
                        <w:rPr>
                          <w:rFonts w:ascii="Times New Roman" w:hAnsi="Times New Roman" w:cs="Times New Roman"/>
                          <w:b/>
                          <w:bCs/>
                          <w:color w:val="000000"/>
                          <w:spacing w:val="-3"/>
                          <w:sz w:val="28"/>
                          <w:szCs w:val="28"/>
                        </w:rPr>
                        <w:t>Ref:</w:t>
                      </w:r>
                      <w:r>
                        <w:rPr>
                          <w:rFonts w:ascii="Times New Roman" w:hAnsi="Times New Roman" w:cs="Times New Roman"/>
                          <w:b/>
                          <w:bCs/>
                          <w:color w:val="000000"/>
                          <w:spacing w:val="-3"/>
                          <w:sz w:val="28"/>
                          <w:szCs w:val="28"/>
                          <w:shd w:val="clear" w:color="auto" w:fill="33CCCC"/>
                        </w:rPr>
                        <w:t xml:space="preserve"> </w:t>
                      </w:r>
                    </w:p>
                    <w:p/>
                  </w:txbxContent>
                </v:textbox>
                <w10:wrap type="square" anchorx="margin"/>
              </v:shape>
            </w:pict>
          </mc:Fallback>
        </mc:AlternateContent>
      </w:r>
    </w:p>
    <w:p>
      <w:pPr>
        <w:pStyle w:val="List"/>
        <w:ind w:left="0" w:firstLine="0"/>
        <w:contextualSpacing/>
        <w:jc w:val="center"/>
        <w:rPr>
          <w:b/>
          <w:bCs/>
          <w:spacing w:val="-3"/>
          <w:sz w:val="32"/>
          <w:highlight w:val="lightGray"/>
        </w:rPr>
      </w:pPr>
    </w:p>
    <w:tbl>
      <w:tblPr>
        <w:tblStyle w:val="TableGrid"/>
        <w:tblW w:w="0" w:type="auto"/>
        <w:shd w:val="clear" w:color="auto" w:fill="D9D9D9" w:themeFill="background1" w:themeFillShade="D9"/>
        <w:tblLook w:val="04A0" w:firstRow="1" w:lastRow="0" w:firstColumn="1" w:lastColumn="0" w:noHBand="0" w:noVBand="1"/>
      </w:tblPr>
      <w:tblGrid>
        <w:gridCol w:w="5312"/>
      </w:tblGrid>
      <w:tr>
        <w:tc>
          <w:tcPr>
            <w:tcW w:w="9016" w:type="dxa"/>
            <w:shd w:val="clear" w:color="auto" w:fill="D9D9D9" w:themeFill="background1" w:themeFillShade="D9"/>
          </w:tcPr>
          <w:p>
            <w:pPr>
              <w:suppressAutoHyphens/>
              <w:contextualSpacing/>
              <w:jc w:val="center"/>
              <w:rPr>
                <w:b/>
                <w:spacing w:val="-3"/>
                <w:sz w:val="32"/>
                <w:szCs w:val="32"/>
              </w:rPr>
            </w:pPr>
            <w:r>
              <w:rPr>
                <w:b/>
                <w:spacing w:val="-3"/>
                <w:sz w:val="32"/>
                <w:szCs w:val="32"/>
              </w:rPr>
              <w:t xml:space="preserve">PARTICIPANT INFORMATION </w:t>
            </w:r>
          </w:p>
        </w:tc>
      </w:tr>
    </w:tbl>
    <w:p>
      <w:pPr>
        <w:suppressAutoHyphens/>
        <w:contextualSpacing/>
        <w:jc w:val="both"/>
        <w:rPr>
          <w:spacing w:val="-3"/>
        </w:rPr>
      </w:pPr>
    </w:p>
    <w:p>
      <w:pPr>
        <w:suppressAutoHyphens/>
        <w:contextualSpacing/>
        <w:rPr>
          <w:b/>
          <w:spacing w:val="-3"/>
        </w:rPr>
      </w:pPr>
      <w:r>
        <w:rPr>
          <w:b/>
          <w:bCs/>
          <w:spacing w:val="-3"/>
        </w:rPr>
        <w:t>TITLE OF STUDY</w:t>
      </w:r>
      <w:r>
        <w:rPr>
          <w:spacing w:val="-3"/>
        </w:rPr>
        <w:t xml:space="preserve">: </w:t>
      </w:r>
      <w:r>
        <w:rPr>
          <w:b/>
          <w:color w:val="0070C0"/>
          <w:spacing w:val="-3"/>
        </w:rPr>
        <w:t>[Add your own title here]</w:t>
      </w:r>
    </w:p>
    <w:p>
      <w:pPr>
        <w:suppressAutoHyphens/>
        <w:contextualSpacing/>
      </w:pPr>
    </w:p>
    <w:p>
      <w:pPr>
        <w:spacing w:before="240"/>
        <w:contextualSpacing/>
        <w:rPr>
          <w:b/>
          <w:bCs/>
        </w:rPr>
      </w:pPr>
      <w:r>
        <w:rPr>
          <w:b/>
          <w:bCs/>
        </w:rPr>
        <w:t>1)</w:t>
      </w:r>
      <w:r>
        <w:rPr>
          <w:b/>
          <w:bCs/>
        </w:rPr>
        <w:tab/>
        <w:t xml:space="preserve">Introduction </w:t>
      </w:r>
    </w:p>
    <w:p>
      <w:pPr>
        <w:contextualSpacing/>
      </w:pPr>
      <w:r>
        <w:t xml:space="preserve">We invite you to take part in a research study. This information leaflet will help you to decide if you want to participate. Before you agree to take part you should fully understand what is involved. If you have any questions that this leaflet does not fully explain, please do not hesitate to ask the research personnel. </w:t>
      </w:r>
    </w:p>
    <w:p>
      <w:pPr>
        <w:contextualSpacing/>
        <w:rPr>
          <w:b/>
        </w:rPr>
      </w:pPr>
    </w:p>
    <w:p>
      <w:pPr>
        <w:spacing w:before="240"/>
        <w:contextualSpacing/>
        <w:rPr>
          <w:b/>
          <w:bCs/>
        </w:rPr>
      </w:pPr>
      <w:r>
        <w:rPr>
          <w:b/>
          <w:bCs/>
        </w:rPr>
        <w:t>2)</w:t>
      </w:r>
      <w:r>
        <w:rPr>
          <w:b/>
          <w:bCs/>
        </w:rPr>
        <w:tab/>
        <w:t>Why are we doing the study?</w:t>
      </w:r>
    </w:p>
    <w:p>
      <w:pPr>
        <w:spacing w:before="240"/>
        <w:contextualSpacing/>
        <w:rPr>
          <w:b/>
          <w:bCs/>
        </w:rPr>
      </w:pPr>
    </w:p>
    <w:p>
      <w:pPr>
        <w:contextualSpacing/>
        <w:rPr>
          <w:color w:val="0070C0"/>
        </w:rPr>
      </w:pPr>
      <w:r>
        <w:rPr>
          <w:color w:val="0070C0"/>
        </w:rPr>
        <w:t>[Give a short explanation of why you are doing the study. Also include information on: how many participants will be recruited for the study]</w:t>
      </w:r>
    </w:p>
    <w:p>
      <w:pPr>
        <w:spacing w:after="0" w:line="240" w:lineRule="auto"/>
        <w:contextualSpacing/>
      </w:pPr>
    </w:p>
    <w:p>
      <w:pPr>
        <w:contextualSpacing/>
        <w:rPr>
          <w:b/>
          <w:bCs/>
          <w:spacing w:val="-3"/>
        </w:rPr>
      </w:pPr>
    </w:p>
    <w:p>
      <w:pPr>
        <w:contextualSpacing/>
        <w:rPr>
          <w:b/>
          <w:bCs/>
          <w:spacing w:val="-3"/>
        </w:rPr>
      </w:pPr>
      <w:r>
        <w:rPr>
          <w:b/>
          <w:bCs/>
          <w:spacing w:val="-3"/>
        </w:rPr>
        <w:t>3)</w:t>
      </w:r>
      <w:r>
        <w:rPr>
          <w:b/>
          <w:bCs/>
          <w:spacing w:val="-3"/>
        </w:rPr>
        <w:tab/>
        <w:t>What will we ask you to do in this study?</w:t>
      </w:r>
    </w:p>
    <w:p>
      <w:pPr>
        <w:contextualSpacing/>
        <w:rPr>
          <w:b/>
          <w:bCs/>
          <w:spacing w:val="-3"/>
        </w:rPr>
      </w:pPr>
    </w:p>
    <w:p>
      <w:pPr>
        <w:contextualSpacing/>
      </w:pPr>
      <w:r>
        <w:rPr>
          <w:bCs/>
          <w:color w:val="0070C0"/>
          <w:spacing w:val="-3"/>
        </w:rPr>
        <w:t>[Give a detailed explanation of what you will ask participants to do in the study. Also tell them how much of their time it will take]</w:t>
      </w:r>
    </w:p>
    <w:p>
      <w:pPr>
        <w:contextualSpacing/>
        <w:rPr>
          <w:spacing w:val="-3"/>
        </w:rPr>
      </w:pPr>
    </w:p>
    <w:p>
      <w:pPr>
        <w:contextualSpacing/>
        <w:rPr>
          <w:b/>
          <w:bCs/>
          <w:spacing w:val="-3"/>
        </w:rPr>
      </w:pPr>
      <w:r>
        <w:rPr>
          <w:b/>
          <w:bCs/>
          <w:spacing w:val="-3"/>
        </w:rPr>
        <w:t>4)</w:t>
      </w:r>
      <w:r>
        <w:rPr>
          <w:b/>
          <w:bCs/>
          <w:spacing w:val="-3"/>
        </w:rPr>
        <w:tab/>
        <w:t>Risk and discomfort involved</w:t>
      </w:r>
    </w:p>
    <w:p>
      <w:pPr>
        <w:contextualSpacing/>
        <w:rPr>
          <w:color w:val="000000"/>
        </w:rPr>
      </w:pPr>
    </w:p>
    <w:p>
      <w:pPr>
        <w:contextualSpacing/>
        <w:rPr>
          <w:color w:val="000000"/>
        </w:rPr>
      </w:pPr>
      <w:r>
        <w:rPr>
          <w:color w:val="0070C0"/>
        </w:rPr>
        <w:t xml:space="preserve">[Explain any risks of discomforts they might experience] </w:t>
      </w:r>
    </w:p>
    <w:p>
      <w:pPr>
        <w:contextualSpacing/>
        <w:rPr>
          <w:color w:val="000000"/>
        </w:rPr>
      </w:pPr>
    </w:p>
    <w:p>
      <w:pPr>
        <w:contextualSpacing/>
        <w:rPr>
          <w:b/>
          <w:color w:val="000000"/>
        </w:rPr>
      </w:pPr>
      <w:r>
        <w:rPr>
          <w:b/>
          <w:color w:val="000000"/>
        </w:rPr>
        <w:t>5)</w:t>
      </w:r>
      <w:r>
        <w:rPr>
          <w:b/>
          <w:color w:val="000000"/>
        </w:rPr>
        <w:tab/>
        <w:t>Possible benefits of the study</w:t>
      </w:r>
    </w:p>
    <w:p>
      <w:pPr>
        <w:contextualSpacing/>
        <w:rPr>
          <w:b/>
          <w:color w:val="000000"/>
        </w:rPr>
      </w:pPr>
    </w:p>
    <w:p>
      <w:pPr>
        <w:contextualSpacing/>
        <w:rPr>
          <w:color w:val="000000"/>
        </w:rPr>
      </w:pPr>
      <w:r>
        <w:rPr>
          <w:color w:val="0070C0"/>
        </w:rPr>
        <w:t xml:space="preserve">[Explain any benefits of the study to them and society in general] </w:t>
      </w:r>
    </w:p>
    <w:p>
      <w:pPr>
        <w:contextualSpacing/>
        <w:rPr>
          <w:b/>
          <w:color w:val="000000"/>
        </w:rPr>
      </w:pPr>
    </w:p>
    <w:p>
      <w:pPr>
        <w:contextualSpacing/>
        <w:rPr>
          <w:b/>
        </w:rPr>
      </w:pPr>
      <w:r>
        <w:rPr>
          <w:b/>
        </w:rPr>
        <w:t xml:space="preserve">6) </w:t>
      </w:r>
      <w:r>
        <w:rPr>
          <w:b/>
        </w:rPr>
        <w:tab/>
        <w:t xml:space="preserve">Optional aspects of the study </w:t>
      </w:r>
      <w:r>
        <w:rPr>
          <w:b/>
          <w:color w:val="0070C0"/>
        </w:rPr>
        <w:t>(optional section)</w:t>
      </w:r>
    </w:p>
    <w:p>
      <w:pPr>
        <w:contextualSpacing/>
        <w:rPr>
          <w:i/>
        </w:rPr>
      </w:pPr>
      <w:r>
        <w:rPr>
          <w:i/>
        </w:rPr>
        <w:t>Please indicate your choice by ticking yes or no and initialising next to it.</w:t>
      </w:r>
    </w:p>
    <w:tbl>
      <w:tblPr>
        <w:tblStyle w:val="TableGrid"/>
        <w:tblW w:w="0" w:type="auto"/>
        <w:tblLook w:val="04A0" w:firstRow="1" w:lastRow="0" w:firstColumn="1" w:lastColumn="0" w:noHBand="0" w:noVBand="1"/>
      </w:tblPr>
      <w:tblGrid>
        <w:gridCol w:w="7077"/>
        <w:gridCol w:w="567"/>
        <w:gridCol w:w="567"/>
        <w:gridCol w:w="799"/>
      </w:tblGrid>
      <w:tr>
        <w:tc>
          <w:tcPr>
            <w:tcW w:w="7077" w:type="dxa"/>
            <w:tcBorders>
              <w:top w:val="single" w:sz="12" w:space="0" w:color="auto"/>
              <w:left w:val="single" w:sz="6" w:space="0" w:color="auto"/>
              <w:bottom w:val="single" w:sz="12" w:space="0" w:color="auto"/>
              <w:right w:val="single" w:sz="6" w:space="0" w:color="auto"/>
            </w:tcBorders>
          </w:tcPr>
          <w:p>
            <w:pPr>
              <w:contextualSpacing/>
              <w:rPr>
                <w:b/>
              </w:rPr>
            </w:pPr>
          </w:p>
        </w:tc>
        <w:tc>
          <w:tcPr>
            <w:tcW w:w="567" w:type="dxa"/>
            <w:tcBorders>
              <w:top w:val="single" w:sz="12" w:space="0" w:color="auto"/>
              <w:left w:val="single" w:sz="6" w:space="0" w:color="auto"/>
              <w:bottom w:val="single" w:sz="12" w:space="0" w:color="auto"/>
              <w:right w:val="single" w:sz="6" w:space="0" w:color="auto"/>
            </w:tcBorders>
          </w:tcPr>
          <w:p>
            <w:pPr>
              <w:contextualSpacing/>
              <w:rPr>
                <w:b/>
              </w:rPr>
            </w:pPr>
            <w:r>
              <w:rPr>
                <w:b/>
              </w:rPr>
              <w:t>Yes</w:t>
            </w:r>
          </w:p>
        </w:tc>
        <w:tc>
          <w:tcPr>
            <w:tcW w:w="567" w:type="dxa"/>
            <w:tcBorders>
              <w:top w:val="single" w:sz="12" w:space="0" w:color="auto"/>
              <w:left w:val="single" w:sz="6" w:space="0" w:color="auto"/>
              <w:bottom w:val="single" w:sz="12" w:space="0" w:color="auto"/>
              <w:right w:val="single" w:sz="6" w:space="0" w:color="auto"/>
            </w:tcBorders>
          </w:tcPr>
          <w:p>
            <w:pPr>
              <w:contextualSpacing/>
              <w:rPr>
                <w:b/>
              </w:rPr>
            </w:pPr>
            <w:r>
              <w:rPr>
                <w:b/>
              </w:rPr>
              <w:t>No</w:t>
            </w:r>
          </w:p>
        </w:tc>
        <w:tc>
          <w:tcPr>
            <w:tcW w:w="799" w:type="dxa"/>
            <w:tcBorders>
              <w:top w:val="single" w:sz="12" w:space="0" w:color="auto"/>
              <w:left w:val="single" w:sz="6" w:space="0" w:color="auto"/>
              <w:bottom w:val="single" w:sz="12" w:space="0" w:color="auto"/>
              <w:right w:val="single" w:sz="6" w:space="0" w:color="auto"/>
            </w:tcBorders>
          </w:tcPr>
          <w:p>
            <w:pPr>
              <w:contextualSpacing/>
              <w:rPr>
                <w:b/>
              </w:rPr>
            </w:pPr>
            <w:r>
              <w:rPr>
                <w:b/>
              </w:rPr>
              <w:t>Initial</w:t>
            </w:r>
          </w:p>
        </w:tc>
      </w:tr>
      <w:tr>
        <w:tc>
          <w:tcPr>
            <w:tcW w:w="7077" w:type="dxa"/>
            <w:tcBorders>
              <w:top w:val="single" w:sz="12" w:space="0" w:color="auto"/>
            </w:tcBorders>
          </w:tcPr>
          <w:p>
            <w:pPr>
              <w:contextualSpacing/>
            </w:pPr>
            <w:r>
              <w:t xml:space="preserve">Can </w:t>
            </w:r>
            <w:proofErr w:type="gramStart"/>
            <w:r>
              <w:t>we</w:t>
            </w:r>
            <w:proofErr w:type="gramEnd"/>
            <w:r>
              <w:t>…</w:t>
            </w:r>
          </w:p>
        </w:tc>
        <w:tc>
          <w:tcPr>
            <w:tcW w:w="567" w:type="dxa"/>
            <w:tcBorders>
              <w:top w:val="single" w:sz="12" w:space="0" w:color="auto"/>
            </w:tcBorders>
          </w:tcPr>
          <w:p>
            <w:pPr>
              <w:contextualSpacing/>
            </w:pPr>
          </w:p>
        </w:tc>
        <w:tc>
          <w:tcPr>
            <w:tcW w:w="567" w:type="dxa"/>
            <w:tcBorders>
              <w:top w:val="single" w:sz="12" w:space="0" w:color="auto"/>
            </w:tcBorders>
          </w:tcPr>
          <w:p>
            <w:pPr>
              <w:contextualSpacing/>
            </w:pPr>
          </w:p>
        </w:tc>
        <w:tc>
          <w:tcPr>
            <w:tcW w:w="799" w:type="dxa"/>
            <w:tcBorders>
              <w:top w:val="single" w:sz="12" w:space="0" w:color="auto"/>
            </w:tcBorders>
          </w:tcPr>
          <w:p>
            <w:pPr>
              <w:contextualSpacing/>
            </w:pPr>
          </w:p>
        </w:tc>
      </w:tr>
      <w:tr>
        <w:tc>
          <w:tcPr>
            <w:tcW w:w="7077" w:type="dxa"/>
          </w:tcPr>
          <w:p>
            <w:pPr>
              <w:contextualSpacing/>
            </w:pPr>
            <w:r>
              <w:t xml:space="preserve">Can </w:t>
            </w:r>
            <w:proofErr w:type="gramStart"/>
            <w:r>
              <w:t>we</w:t>
            </w:r>
            <w:proofErr w:type="gramEnd"/>
            <w:r>
              <w:t>…</w:t>
            </w:r>
            <w:r>
              <w:tab/>
            </w:r>
            <w:r>
              <w:tab/>
            </w:r>
            <w:r>
              <w:tab/>
            </w:r>
          </w:p>
        </w:tc>
        <w:tc>
          <w:tcPr>
            <w:tcW w:w="567" w:type="dxa"/>
          </w:tcPr>
          <w:p>
            <w:pPr>
              <w:contextualSpacing/>
            </w:pPr>
          </w:p>
        </w:tc>
        <w:tc>
          <w:tcPr>
            <w:tcW w:w="567" w:type="dxa"/>
          </w:tcPr>
          <w:p>
            <w:pPr>
              <w:contextualSpacing/>
            </w:pPr>
          </w:p>
        </w:tc>
        <w:tc>
          <w:tcPr>
            <w:tcW w:w="799" w:type="dxa"/>
          </w:tcPr>
          <w:p>
            <w:pPr>
              <w:contextualSpacing/>
            </w:pPr>
          </w:p>
        </w:tc>
      </w:tr>
    </w:tbl>
    <w:p>
      <w:pPr>
        <w:contextualSpacing/>
        <w:rPr>
          <w:b/>
        </w:rPr>
      </w:pPr>
    </w:p>
    <w:p>
      <w:pPr>
        <w:contextualSpacing/>
        <w:rPr>
          <w:b/>
        </w:rPr>
      </w:pPr>
      <w:r>
        <w:rPr>
          <w:b/>
        </w:rPr>
        <w:t>7)</w:t>
      </w:r>
      <w:r>
        <w:rPr>
          <w:b/>
        </w:rPr>
        <w:tab/>
        <w:t>What are your rights as a participant?</w:t>
      </w:r>
    </w:p>
    <w:p>
      <w:pPr>
        <w:contextualSpacing/>
        <w:rPr>
          <w:b/>
          <w:color w:val="000000"/>
        </w:rPr>
      </w:pPr>
      <w:r>
        <w:t>Your participation in this study is entirely voluntary. You may choose not to answer particular questions. You can refuse to participate or stop at any time during the study without giving any reason. If you decide not to be in this research or if you decide to stop at a later date, there will be no penalty or loss of benefits to which you are entitled. Once you have completed the study you have the right to access your data.</w:t>
      </w:r>
    </w:p>
    <w:p>
      <w:pPr>
        <w:contextualSpacing/>
        <w:rPr>
          <w:b/>
          <w:color w:val="000000"/>
        </w:rPr>
      </w:pPr>
    </w:p>
    <w:p>
      <w:pPr>
        <w:contextualSpacing/>
        <w:rPr>
          <w:b/>
          <w:color w:val="000000"/>
        </w:rPr>
      </w:pPr>
      <w:r>
        <w:rPr>
          <w:b/>
        </w:rPr>
        <w:t xml:space="preserve">8) </w:t>
      </w:r>
      <w:r>
        <w:rPr>
          <w:b/>
        </w:rPr>
        <w:tab/>
        <w:t xml:space="preserve">Will you be paid to take part in this research study? </w:t>
      </w:r>
    </w:p>
    <w:p>
      <w:pPr>
        <w:contextualSpacing/>
        <w:rPr>
          <w:b/>
          <w:color w:val="000000"/>
        </w:rPr>
      </w:pPr>
      <w:r>
        <w:rPr>
          <w:color w:val="0070C0"/>
        </w:rPr>
        <w:lastRenderedPageBreak/>
        <w:t>[Explain whether they will be paid or otherwise remunerated and if so, how much will they be paid or how will they be remunerated]</w:t>
      </w:r>
    </w:p>
    <w:p>
      <w:pPr>
        <w:contextualSpacing/>
        <w:rPr>
          <w:b/>
          <w:color w:val="000000"/>
        </w:rPr>
      </w:pPr>
    </w:p>
    <w:p>
      <w:pPr>
        <w:contextualSpacing/>
        <w:rPr>
          <w:b/>
          <w:color w:val="000000"/>
        </w:rPr>
      </w:pPr>
      <w:r>
        <w:rPr>
          <w:b/>
          <w:bCs/>
          <w:spacing w:val="-3"/>
        </w:rPr>
        <w:t xml:space="preserve">9) </w:t>
      </w:r>
      <w:r>
        <w:rPr>
          <w:b/>
          <w:bCs/>
          <w:spacing w:val="-3"/>
        </w:rPr>
        <w:tab/>
      </w:r>
      <w:r>
        <w:rPr>
          <w:b/>
          <w:bCs/>
        </w:rPr>
        <w:t>Has the study received ethical approval?</w:t>
      </w:r>
    </w:p>
    <w:p>
      <w:pPr>
        <w:contextualSpacing/>
        <w:rPr>
          <w:b/>
          <w:color w:val="000000"/>
        </w:rPr>
      </w:pPr>
      <w:r>
        <w:t xml:space="preserve">This study has received written approval from Research Ethics Committees of the Faculty of Natural and Agricultural Sciences, </w:t>
      </w:r>
      <w:proofErr w:type="spellStart"/>
      <w:r>
        <w:t>tel</w:t>
      </w:r>
      <w:proofErr w:type="spellEnd"/>
      <w:r>
        <w:t xml:space="preserve"> 012 420 4356. </w:t>
      </w:r>
      <w:r>
        <w:rPr>
          <w:color w:val="0070C0"/>
        </w:rPr>
        <w:t>[Also include any other relevant approvals if applicable]</w:t>
      </w:r>
    </w:p>
    <w:p>
      <w:pPr>
        <w:keepNext/>
        <w:keepLines/>
        <w:spacing w:before="240"/>
        <w:contextualSpacing/>
        <w:rPr>
          <w:b/>
          <w:bCs/>
          <w:spacing w:val="-3"/>
        </w:rPr>
      </w:pPr>
    </w:p>
    <w:p>
      <w:pPr>
        <w:keepNext/>
        <w:keepLines/>
        <w:spacing w:before="240"/>
        <w:contextualSpacing/>
        <w:rPr>
          <w:b/>
          <w:bCs/>
        </w:rPr>
      </w:pPr>
      <w:r>
        <w:rPr>
          <w:b/>
          <w:bCs/>
          <w:spacing w:val="-3"/>
        </w:rPr>
        <w:t>10)</w:t>
      </w:r>
      <w:r>
        <w:rPr>
          <w:b/>
          <w:bCs/>
          <w:spacing w:val="-3"/>
        </w:rPr>
        <w:tab/>
        <w:t xml:space="preserve">Information and </w:t>
      </w:r>
      <w:r>
        <w:rPr>
          <w:b/>
          <w:bCs/>
        </w:rPr>
        <w:t>contact person</w:t>
      </w:r>
    </w:p>
    <w:p>
      <w:pPr>
        <w:keepNext/>
        <w:keepLines/>
        <w:contextualSpacing/>
      </w:pPr>
      <w:r>
        <w:t>If you have any questions or comments about the study please contact [Add your name and contact details]</w:t>
      </w:r>
    </w:p>
    <w:p>
      <w:pPr>
        <w:keepNext/>
        <w:keepLines/>
        <w:contextualSpacing/>
      </w:pPr>
    </w:p>
    <w:p>
      <w:pPr>
        <w:keepNext/>
        <w:keepLines/>
        <w:contextualSpacing/>
        <w:rPr>
          <w:b/>
        </w:rPr>
      </w:pPr>
      <w:r>
        <w:rPr>
          <w:b/>
        </w:rPr>
        <w:t>11)</w:t>
      </w:r>
      <w:r>
        <w:rPr>
          <w:b/>
        </w:rPr>
        <w:tab/>
        <w:t>Confidentiality</w:t>
      </w:r>
    </w:p>
    <w:p>
      <w:pPr>
        <w:keepNext/>
        <w:keepLines/>
        <w:contextualSpacing/>
      </w:pPr>
      <w:r>
        <w:t xml:space="preserve">All information that you give will be kept strictly confidential. Research reports, presentations and articles in scientific journals will not include any information that may identify you. </w:t>
      </w:r>
    </w:p>
    <w:p/>
    <w:sectPr>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6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397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rPr>
  </w:style>
  <w:style w:type="paragraph" w:styleId="Heading1">
    <w:name w:val="heading 1"/>
    <w:basedOn w:val="Normal"/>
    <w:next w:val="Normal"/>
    <w:link w:val="Heading1Char"/>
    <w:qFormat/>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List">
    <w:name w:val="List"/>
    <w:basedOn w:val="Normal"/>
    <w:pPr>
      <w:overflowPunct w:val="0"/>
      <w:autoSpaceDE w:val="0"/>
      <w:autoSpaceDN w:val="0"/>
      <w:adjustRightInd w:val="0"/>
      <w:spacing w:after="0" w:line="240" w:lineRule="auto"/>
      <w:ind w:left="360" w:hanging="360"/>
      <w:textAlignment w:val="baseline"/>
    </w:pPr>
    <w:rPr>
      <w:rFonts w:ascii="Arial" w:eastAsia="Times New Roman" w:hAnsi="Arial" w:cs="Arial"/>
      <w:sz w:val="20"/>
      <w:szCs w:val="20"/>
      <w:lang w:val="en-GB"/>
    </w:rPr>
  </w:style>
  <w:style w:type="paragraph" w:customStyle="1" w:styleId="Level1">
    <w:name w:val="Level 1"/>
    <w:basedOn w:val="Normal"/>
    <w:pPr>
      <w:widowControl w:val="0"/>
      <w:spacing w:after="0" w:line="240" w:lineRule="auto"/>
    </w:pPr>
    <w:rPr>
      <w:rFonts w:ascii="Arial" w:eastAsia="Times New Roman" w:hAnsi="Arial" w:cs="Arial"/>
      <w:szCs w:val="20"/>
    </w:rPr>
  </w:style>
  <w:style w:type="paragraph" w:styleId="BodyText">
    <w:name w:val="Body Text"/>
    <w:basedOn w:val="Normal"/>
    <w:link w:val="BodyTextChar"/>
    <w:pPr>
      <w:suppressAutoHyphens/>
      <w:spacing w:after="0" w:line="240" w:lineRule="auto"/>
      <w:ind w:right="-360"/>
      <w:jc w:val="both"/>
    </w:pPr>
    <w:rPr>
      <w:rFonts w:ascii="Arial" w:eastAsia="Times New Roman" w:hAnsi="Arial" w:cs="Arial"/>
      <w:spacing w:val="-3"/>
      <w:sz w:val="24"/>
      <w:szCs w:val="24"/>
    </w:rPr>
  </w:style>
  <w:style w:type="character" w:customStyle="1" w:styleId="BodyTextChar">
    <w:name w:val="Body Text Char"/>
    <w:basedOn w:val="DefaultParagraphFont"/>
    <w:link w:val="BodyText"/>
    <w:rPr>
      <w:rFonts w:ascii="Arial" w:eastAsia="Times New Roman" w:hAnsi="Arial" w:cs="Arial"/>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rPr>
  </w:style>
  <w:style w:type="paragraph" w:styleId="Heading1">
    <w:name w:val="heading 1"/>
    <w:basedOn w:val="Normal"/>
    <w:next w:val="Normal"/>
    <w:link w:val="Heading1Char"/>
    <w:qFormat/>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List">
    <w:name w:val="List"/>
    <w:basedOn w:val="Normal"/>
    <w:pPr>
      <w:overflowPunct w:val="0"/>
      <w:autoSpaceDE w:val="0"/>
      <w:autoSpaceDN w:val="0"/>
      <w:adjustRightInd w:val="0"/>
      <w:spacing w:after="0" w:line="240" w:lineRule="auto"/>
      <w:ind w:left="360" w:hanging="360"/>
      <w:textAlignment w:val="baseline"/>
    </w:pPr>
    <w:rPr>
      <w:rFonts w:ascii="Arial" w:eastAsia="Times New Roman" w:hAnsi="Arial" w:cs="Arial"/>
      <w:sz w:val="20"/>
      <w:szCs w:val="20"/>
      <w:lang w:val="en-GB"/>
    </w:rPr>
  </w:style>
  <w:style w:type="paragraph" w:customStyle="1" w:styleId="Level1">
    <w:name w:val="Level 1"/>
    <w:basedOn w:val="Normal"/>
    <w:pPr>
      <w:widowControl w:val="0"/>
      <w:spacing w:after="0" w:line="240" w:lineRule="auto"/>
    </w:pPr>
    <w:rPr>
      <w:rFonts w:ascii="Arial" w:eastAsia="Times New Roman" w:hAnsi="Arial" w:cs="Arial"/>
      <w:szCs w:val="20"/>
    </w:rPr>
  </w:style>
  <w:style w:type="paragraph" w:styleId="BodyText">
    <w:name w:val="Body Text"/>
    <w:basedOn w:val="Normal"/>
    <w:link w:val="BodyTextChar"/>
    <w:pPr>
      <w:suppressAutoHyphens/>
      <w:spacing w:after="0" w:line="240" w:lineRule="auto"/>
      <w:ind w:right="-360"/>
      <w:jc w:val="both"/>
    </w:pPr>
    <w:rPr>
      <w:rFonts w:ascii="Arial" w:eastAsia="Times New Roman" w:hAnsi="Arial" w:cs="Arial"/>
      <w:spacing w:val="-3"/>
      <w:sz w:val="24"/>
      <w:szCs w:val="24"/>
    </w:rPr>
  </w:style>
  <w:style w:type="character" w:customStyle="1" w:styleId="BodyTextChar">
    <w:name w:val="Body Text Char"/>
    <w:basedOn w:val="DefaultParagraphFont"/>
    <w:link w:val="BodyText"/>
    <w:rPr>
      <w:rFonts w:ascii="Arial" w:eastAsia="Times New Roman"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MB Meyer</dc:creator>
  <cp:lastModifiedBy>Mrs. MB Meyer</cp:lastModifiedBy>
  <cp:revision>3</cp:revision>
  <dcterms:created xsi:type="dcterms:W3CDTF">2018-05-09T11:46:00Z</dcterms:created>
  <dcterms:modified xsi:type="dcterms:W3CDTF">2018-05-09T11:48:00Z</dcterms:modified>
</cp:coreProperties>
</file>