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bookmarkStart w:id="0" w:name="_GoBack"/>
      <w:bookmarkEnd w:id="0"/>
      <w:r>
        <w:t>The Teaching Development Grant National Collaborative Project: Strengthening Academic Staff Development in Mathematical and Statistical Sciences in South Africa</w:t>
      </w:r>
    </w:p>
    <w:p>
      <w:pPr>
        <w:jc w:val="center"/>
        <w:rPr>
          <w:rFonts w:ascii="Calibri" w:eastAsia="Calibri" w:hAnsi="Calibri" w:cs="Calibri"/>
          <w:sz w:val="22"/>
        </w:rPr>
      </w:pPr>
    </w:p>
    <w:p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 FOR ACTIVITY OR EVENT SUPPORT (2018)</w:t>
      </w:r>
    </w:p>
    <w:p>
      <w:pPr>
        <w:jc w:val="center"/>
        <w:rPr>
          <w:rFonts w:ascii="Calibri" w:eastAsia="Calibri" w:hAnsi="Calibri" w:cs="Calibri"/>
          <w:i/>
          <w:sz w:val="22"/>
        </w:rPr>
      </w:pPr>
    </w:p>
    <w:p>
      <w:pPr>
        <w:jc w:val="center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Please complete this application form in full. Incomplete applications will not be considered.</w:t>
      </w:r>
    </w:p>
    <w:p>
      <w:pPr>
        <w:jc w:val="center"/>
        <w:rPr>
          <w:rFonts w:ascii="Calibri" w:eastAsia="Calibri" w:hAnsi="Calibri" w:cs="Calibri"/>
          <w:i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2"/>
        <w:gridCol w:w="4950"/>
      </w:tblGrid>
      <w:tr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Activities and events sponsored in 2018 are: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Winter and summer school, travel and board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Activity planning workshops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Pre- and post- conference events (e.g. mentorship workshops) to association conferences (e.g. SASA and SAMS)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International/local course/conference participation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Staff time buy-out or replacement of staff costs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Other activities directly related to the TDG project objectives.</w:t>
            </w:r>
          </w:p>
          <w:p>
            <w:pPr>
              <w:rPr>
                <w:rFonts w:ascii="Calibri" w:eastAsia="Calibri" w:hAnsi="Calibri" w:cs="Calibri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TDG-MSS Node Leader and Institution Name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TDG-MSS Budget Item(s)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i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Please view our website </w:t>
            </w:r>
            <w:hyperlink r:id="rId8" w:history="1">
              <w:r>
                <w:rPr>
                  <w:rStyle w:val="Hyperlink"/>
                  <w:rFonts w:ascii="Calibri" w:eastAsia="Calibri" w:hAnsi="Calibri" w:cs="Calibri"/>
                  <w:sz w:val="18"/>
                </w:rPr>
                <w:t>www.up.ac.za/ntdg</w:t>
              </w:r>
            </w:hyperlink>
            <w:r>
              <w:rPr>
                <w:rFonts w:ascii="Calibri" w:eastAsia="Calibri" w:hAnsi="Calibri" w:cs="Calibri"/>
                <w:i/>
                <w:sz w:val="18"/>
              </w:rPr>
              <w:t xml:space="preserve"> to check whether your Institution is a node.</w:t>
            </w:r>
          </w:p>
        </w:tc>
      </w:tr>
    </w:tbl>
    <w:p>
      <w:pPr>
        <w:rPr>
          <w:rFonts w:ascii="Calibri" w:eastAsia="Calibri" w:hAnsi="Calibri" w:cs="Calibri"/>
          <w:b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2"/>
        <w:gridCol w:w="4950"/>
      </w:tblGrid>
      <w:tr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APPLICANT INFORMATION</w:t>
            </w: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Title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Surname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Email Address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Phone/ cell Number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Staff number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Position in department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Gender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Race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Nationality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RSA ID number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Highest qualification and year obtained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Degree registered for</w:t>
            </w:r>
          </w:p>
          <w:p>
            <w:pPr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Emerging researchers should leave this blank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Year of first registration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Emerging researchers should leave this blank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2"/>
        <w:gridCol w:w="4950"/>
      </w:tblGrid>
      <w:tr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ACTIVITY/EVENT INFORMATION</w:t>
            </w: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Activity/Event Name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Activity/Event Date(s)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jc w:val="right"/>
              <w:rPr>
                <w:rFonts w:ascii="Calibri" w:eastAsia="Calibri" w:hAnsi="Calibri" w:cs="Calibri"/>
                <w:sz w:val="22"/>
              </w:rPr>
            </w:pPr>
          </w:p>
          <w:p>
            <w:pPr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Event Website (if available)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Event Local Organising Committee Members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Event Scientific/Programme Committee Members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Nature of participation in conference 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</w:rPr>
              <w:t>if application is for conference funding</w:t>
            </w:r>
            <w:r>
              <w:rPr>
                <w:rFonts w:ascii="Calibri" w:eastAsia="Calibri" w:hAnsi="Calibri" w:cs="Calibri"/>
                <w:sz w:val="22"/>
              </w:rPr>
              <w:t>)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</w:rPr>
              <w:t>If application is for conference funding, a report is due 30 days after the conference. The report should be completed on the TDG template.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Paper or Poster: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4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Title of presentation:</w:t>
            </w:r>
          </w:p>
          <w:p>
            <w:pPr>
              <w:rPr>
                <w:rFonts w:ascii="Calibri" w:eastAsia="Calibri" w:hAnsi="Calibri" w:cs="Calibri"/>
                <w:sz w:val="22"/>
                <w:u w:val="single"/>
              </w:rPr>
            </w:pP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ACTIVITY/EVENT DESCRIPTION</w:t>
            </w:r>
          </w:p>
          <w:p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</w:p>
          <w:p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</w:rPr>
            </w:pPr>
          </w:p>
          <w:p>
            <w:pPr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</w:tc>
      </w:tr>
      <w:tr>
        <w:trPr>
          <w:trHeight w:val="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</w:p>
          <w:p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MOTIVATION AND EXPECTED OUTCOMES </w:t>
            </w:r>
          </w:p>
          <w:p>
            <w:pPr>
              <w:jc w:val="both"/>
              <w:rPr>
                <w:rFonts w:ascii="Calibri" w:eastAsia="Calibri" w:hAnsi="Calibri" w:cs="Calibri"/>
                <w:b/>
                <w:i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>Motivation should include a career development plan</w:t>
            </w:r>
          </w:p>
        </w:tc>
      </w:tr>
      <w:tr>
        <w:trPr>
          <w:trHeight w:val="1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To be completed by applicant</w:t>
            </w: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u w:val="single"/>
              </w:rPr>
              <w:t>To be completed by supervisor/ or if applicant is an emerging researcher this should be completed by the HoD</w:t>
            </w: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  <w:p>
            <w:pPr>
              <w:shd w:val="clear" w:color="auto" w:fill="B8CCE4" w:themeFill="accent1" w:themeFillTint="66"/>
              <w:jc w:val="both"/>
              <w:rPr>
                <w:rFonts w:ascii="Calibri" w:eastAsia="Calibri" w:hAnsi="Calibri" w:cs="Calibri"/>
                <w:sz w:val="22"/>
                <w:u w:val="single"/>
              </w:rPr>
            </w:pPr>
          </w:p>
        </w:tc>
      </w:tr>
    </w:tbl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BUDGET REQUEST</w:t>
      </w:r>
    </w:p>
    <w:p>
      <w:pPr>
        <w:rPr>
          <w:rFonts w:ascii="Calibri" w:eastAsia="Calibri" w:hAnsi="Calibri" w:cs="Calibri"/>
          <w:b/>
          <w:sz w:val="22"/>
        </w:rPr>
      </w:pPr>
    </w:p>
    <w:tbl>
      <w:tblPr>
        <w:tblW w:w="12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698"/>
        <w:gridCol w:w="1979"/>
        <w:gridCol w:w="710"/>
        <w:gridCol w:w="1133"/>
        <w:gridCol w:w="851"/>
        <w:gridCol w:w="708"/>
        <w:gridCol w:w="995"/>
        <w:gridCol w:w="3659"/>
      </w:tblGrid>
      <w:tr>
        <w:trPr>
          <w:gridAfter w:val="1"/>
          <w:wAfter w:w="1453" w:type="pct"/>
          <w:trHeight w:val="178"/>
        </w:trPr>
        <w:tc>
          <w:tcPr>
            <w:tcW w:w="1015" w:type="pct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518" w:type="pct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DETAILS </w:t>
            </w: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Unit Price</w:t>
            </w: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TOTAL</w:t>
            </w:r>
          </w:p>
        </w:tc>
      </w:tr>
      <w:tr>
        <w:trPr>
          <w:gridAfter w:val="1"/>
          <w:wAfter w:w="1453" w:type="pct"/>
          <w:trHeight w:val="270"/>
        </w:trPr>
        <w:tc>
          <w:tcPr>
            <w:tcW w:w="738" w:type="pct"/>
            <w:vMerge w:val="restart"/>
            <w:tcBorders>
              <w:top w:val="single" w:sz="18" w:space="0" w:color="auto"/>
              <w:left w:val="doub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ROAD </w:t>
            </w:r>
          </w:p>
        </w:tc>
        <w:tc>
          <w:tcPr>
            <w:tcW w:w="277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Own car</w:t>
            </w:r>
          </w:p>
        </w:tc>
        <w:tc>
          <w:tcPr>
            <w:tcW w:w="7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Details of trips 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No. of km</w:t>
            </w: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ind w:left="53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@ SARS rate</w:t>
            </w:r>
          </w:p>
        </w:tc>
        <w:tc>
          <w:tcPr>
            <w:tcW w:w="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gridAfter w:val="1"/>
          <w:wAfter w:w="1453" w:type="pct"/>
          <w:trHeight w:val="929"/>
        </w:trPr>
        <w:tc>
          <w:tcPr>
            <w:tcW w:w="738" w:type="pct"/>
            <w:vMerge/>
            <w:tcBorders>
              <w:top w:val="single" w:sz="18" w:space="0" w:color="auto"/>
              <w:left w:val="doub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77" w:type="pct"/>
            <w:vMerge/>
            <w:tcBorders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1099"/>
        </w:trPr>
        <w:tc>
          <w:tcPr>
            <w:tcW w:w="738" w:type="pct"/>
            <w:vMerge/>
            <w:tcBorders>
              <w:top w:val="single" w:sz="18" w:space="0" w:color="auto"/>
              <w:left w:val="doub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77" w:type="pct"/>
            <w:tcBorders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or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car rental</w:t>
            </w:r>
          </w:p>
        </w:tc>
        <w:tc>
          <w:tcPr>
            <w:tcW w:w="1518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980"/>
        </w:trPr>
        <w:tc>
          <w:tcPr>
            <w:tcW w:w="1015" w:type="pct"/>
            <w:gridSpan w:val="2"/>
            <w:tcBorders>
              <w:left w:val="double" w:sz="4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FLIGHTS</w:t>
            </w:r>
          </w:p>
        </w:tc>
        <w:tc>
          <w:tcPr>
            <w:tcW w:w="1518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nil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873"/>
        </w:trPr>
        <w:tc>
          <w:tcPr>
            <w:tcW w:w="1015" w:type="pct"/>
            <w:gridSpan w:val="2"/>
            <w:tcBorders>
              <w:left w:val="double" w:sz="4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ACCOMMODATION</w:t>
            </w:r>
          </w:p>
        </w:tc>
        <w:tc>
          <w:tcPr>
            <w:tcW w:w="1068" w:type="pct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Rate</w:t>
            </w:r>
          </w:p>
        </w:tc>
        <w:tc>
          <w:tcPr>
            <w:tcW w:w="450" w:type="pct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No. of nights</w:t>
            </w:r>
          </w:p>
        </w:tc>
        <w:tc>
          <w:tcPr>
            <w:tcW w:w="338" w:type="pct"/>
            <w:tcBorders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614"/>
        </w:trPr>
        <w:tc>
          <w:tcPr>
            <w:tcW w:w="1015" w:type="pct"/>
            <w:gridSpan w:val="2"/>
            <w:tcBorders>
              <w:left w:val="double" w:sz="4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CONFERENCE REGISTRATION FEES</w:t>
            </w:r>
          </w:p>
        </w:tc>
        <w:tc>
          <w:tcPr>
            <w:tcW w:w="1518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nil"/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1028"/>
        </w:trPr>
        <w:tc>
          <w:tcPr>
            <w:tcW w:w="1015" w:type="pct"/>
            <w:gridSpan w:val="2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SUBSISTENCE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Provide details</w:t>
            </w:r>
          </w:p>
          <w:p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Refer to guidelines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844"/>
        </w:trPr>
        <w:tc>
          <w:tcPr>
            <w:tcW w:w="1015" w:type="pct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62" w:lineRule="exact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OTHER</w:t>
            </w:r>
          </w:p>
        </w:tc>
        <w:tc>
          <w:tcPr>
            <w:tcW w:w="1518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/>
            <w:tcBorders>
              <w:left w:val="doub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trHeight w:val="502"/>
        </w:trPr>
        <w:tc>
          <w:tcPr>
            <w:tcW w:w="2533" w:type="pct"/>
            <w:gridSpan w:val="5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TOTAL</w:t>
            </w:r>
          </w:p>
        </w:tc>
        <w:tc>
          <w:tcPr>
            <w:tcW w:w="33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1453" w:type="pct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gridAfter w:val="1"/>
          <w:wAfter w:w="1453" w:type="pct"/>
          <w:trHeight w:val="526"/>
        </w:trPr>
        <w:tc>
          <w:tcPr>
            <w:tcW w:w="2533" w:type="pct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AMOUNT REQUESTED FROM TDG</w:t>
            </w:r>
          </w:p>
        </w:tc>
        <w:tc>
          <w:tcPr>
            <w:tcW w:w="338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nil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  <w:tr>
        <w:trPr>
          <w:gridAfter w:val="1"/>
          <w:wAfter w:w="1453" w:type="pct"/>
          <w:trHeight w:val="1076"/>
        </w:trPr>
        <w:tc>
          <w:tcPr>
            <w:tcW w:w="2533" w:type="pct"/>
            <w:gridSpan w:val="5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lang w:val="en-GB"/>
              </w:rPr>
              <w:t>DETAILS OF ALL RESEARCH/TRAVEL FUNDS AVAILABLE FOR THIS CONFERENCE/WORKSHOP/EVENT</w:t>
            </w: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  <w:p>
            <w:pPr>
              <w:rPr>
                <w:rFonts w:asciiTheme="majorHAnsi" w:hAnsiTheme="majorHAnsi" w:cstheme="majorHAnsi"/>
                <w:sz w:val="20"/>
                <w:lang w:val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  <w:sz w:val="22"/>
                <w:lang w:val="en-GB"/>
              </w:rPr>
            </w:pPr>
          </w:p>
        </w:tc>
      </w:tr>
    </w:tbl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i/>
          <w:sz w:val="18"/>
        </w:rPr>
      </w:pPr>
      <w:r>
        <w:rPr>
          <w:rFonts w:ascii="Calibri" w:eastAsia="Calibri" w:hAnsi="Calibri" w:cs="Calibri"/>
          <w:i/>
          <w:sz w:val="18"/>
        </w:rPr>
        <w:br w:type="page"/>
      </w:r>
    </w:p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ADDITIONAL INFORMATION</w:t>
      </w:r>
    </w:p>
    <w:p>
      <w:pPr>
        <w:rPr>
          <w:rFonts w:ascii="Calibri" w:eastAsia="Calibri" w:hAnsi="Calibri" w:cs="Calibri"/>
          <w:b/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5528"/>
      </w:tblGrid>
      <w:tr>
        <w:tc>
          <w:tcPr>
            <w:tcW w:w="9464" w:type="dxa"/>
            <w:gridSpan w:val="4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val="en-GB"/>
              </w:rPr>
              <w:t>PREVIOUS  FUNDING RECEIVED FROM THE TEACHING DEVELOPMENT GRANT</w:t>
            </w:r>
          </w:p>
        </w:tc>
      </w:tr>
      <w:tr>
        <w:tc>
          <w:tcPr>
            <w:tcW w:w="817" w:type="dxa"/>
            <w:tcBorders>
              <w:right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Year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lang w:val="en-GB"/>
              </w:rPr>
              <w:t>INTERNATIONAL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lang w:val="en-GB"/>
              </w:rPr>
              <w:t>AMOUNT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lang w:val="en-GB"/>
              </w:rPr>
              <w:t>LOCAL</w:t>
            </w:r>
          </w:p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lang w:val="en-GB"/>
              </w:rPr>
              <w:t>AMOUNT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bCs/>
                <w:sz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z w:val="20"/>
                <w:lang w:val="en-GB"/>
              </w:rPr>
              <w:t>EXPECTED OUTCOMES ACHIEVED (for example, completion of degree, publication, etc.)</w:t>
            </w:r>
          </w:p>
        </w:tc>
      </w:tr>
      <w:tr>
        <w:trPr>
          <w:trHeight w:val="28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</w:tr>
      <w:tr>
        <w:trPr>
          <w:trHeight w:val="21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rPr>
          <w:trHeight w:val="21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rPr>
          <w:trHeight w:val="21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rPr>
          <w:trHeight w:val="21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rPr>
          <w:trHeight w:val="21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Cs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</w:tbl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i/>
          <w:sz w:val="18"/>
        </w:rPr>
      </w:pPr>
    </w:p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SIGNATURES</w:t>
      </w:r>
    </w:p>
    <w:p>
      <w:pPr>
        <w:rPr>
          <w:rFonts w:ascii="Calibri" w:eastAsia="Calibri" w:hAnsi="Calibri" w:cs="Calibri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952"/>
        <w:gridCol w:w="2311"/>
        <w:gridCol w:w="2311"/>
      </w:tblGrid>
      <w:tr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Name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Signature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Date</w:t>
            </w:r>
          </w:p>
        </w:tc>
      </w:tr>
      <w:tr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Applicant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Head of Department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Node Leader</w:t>
            </w:r>
          </w:p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b/>
          <w:sz w:val="22"/>
        </w:rPr>
      </w:pPr>
    </w:p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CHECKLIST</w:t>
      </w:r>
    </w:p>
    <w:p>
      <w:pPr>
        <w:tabs>
          <w:tab w:val="left" w:pos="0"/>
          <w:tab w:val="center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560"/>
      </w:tblGrid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HoD and Node leader’s signatures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Copy of ID of applicant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Highest qualification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Proof of registration (not applicable to emerging researchers)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Title &amp; Abstract (if applying for funding to attend a conference)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  <w:tr>
        <w:tc>
          <w:tcPr>
            <w:tcW w:w="4644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Budget </w:t>
            </w:r>
          </w:p>
        </w:tc>
        <w:tc>
          <w:tcPr>
            <w:tcW w:w="1560" w:type="dxa"/>
          </w:tcPr>
          <w:p>
            <w:pPr>
              <w:tabs>
                <w:tab w:val="left" w:pos="0"/>
                <w:tab w:val="center" w:pos="451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</w:p>
        </w:tc>
      </w:tr>
    </w:tbl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sz w:val="22"/>
        </w:rPr>
      </w:pPr>
    </w:p>
    <w:p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OFFICE USE</w:t>
      </w:r>
    </w:p>
    <w:p>
      <w:pPr>
        <w:rPr>
          <w:rFonts w:ascii="Calibri" w:eastAsia="Calibri" w:hAnsi="Calibri" w:cs="Calibri"/>
          <w:sz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005"/>
      </w:tblGrid>
      <w:tr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Application Reference No.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TDG2018/</w:t>
            </w:r>
          </w:p>
        </w:tc>
      </w:tr>
      <w:tr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Date received: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/     /2018</w:t>
            </w:r>
          </w:p>
        </w:tc>
      </w:tr>
      <w:tr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Total amount applied for: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</w:tr>
      <w:tr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Total amount approved: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</w:tr>
      <w:t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Reasons: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Outcome letter sent: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/     /2018</w:t>
            </w:r>
          </w:p>
        </w:tc>
      </w:tr>
    </w:tbl>
    <w:p>
      <w:pPr>
        <w:spacing w:after="200" w:line="276" w:lineRule="auto"/>
        <w:rPr>
          <w:rFonts w:ascii="Calibri" w:eastAsia="Calibri" w:hAnsi="Calibri" w:cs="Calibri"/>
          <w:sz w:val="22"/>
        </w:rPr>
      </w:pPr>
    </w:p>
    <w:sectPr>
      <w:footerReference w:type="default" r:id="rId9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2821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7944"/>
    <w:multiLevelType w:val="hybridMultilevel"/>
    <w:tmpl w:val="E7F09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ac.za/nt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Retha Meiring</dc:creator>
  <cp:lastModifiedBy>Mrs. MB Meyer</cp:lastModifiedBy>
  <cp:revision>2</cp:revision>
  <cp:lastPrinted>2017-09-13T10:43:00Z</cp:lastPrinted>
  <dcterms:created xsi:type="dcterms:W3CDTF">2018-02-28T13:46:00Z</dcterms:created>
  <dcterms:modified xsi:type="dcterms:W3CDTF">2018-02-28T13:46:00Z</dcterms:modified>
</cp:coreProperties>
</file>