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24" w:rsidRPr="00D52768" w:rsidRDefault="00827824" w:rsidP="00D52768">
      <w:pPr>
        <w:spacing w:line="240" w:lineRule="auto"/>
        <w:jc w:val="both"/>
        <w:rPr>
          <w:rFonts w:ascii="Open Sans" w:eastAsia="Times New Roman" w:hAnsi="Open Sans" w:cs="Open Sans"/>
          <w:color w:val="222222"/>
          <w:sz w:val="27"/>
          <w:szCs w:val="27"/>
          <w:lang w:eastAsia="en-ZA"/>
        </w:rPr>
      </w:pPr>
    </w:p>
    <w:p w:rsidR="00D52768" w:rsidRPr="00D52768" w:rsidRDefault="00D52768" w:rsidP="00D52768">
      <w:pPr>
        <w:spacing w:line="360" w:lineRule="auto"/>
        <w:jc w:val="both"/>
        <w:rPr>
          <w:rFonts w:ascii="Open Sans" w:hAnsi="Open Sans" w:cs="Open Sans"/>
        </w:rPr>
      </w:pPr>
    </w:p>
    <w:p w:rsidR="00D52768" w:rsidRPr="00D52768" w:rsidRDefault="00D52768" w:rsidP="00D52768">
      <w:pPr>
        <w:spacing w:line="360" w:lineRule="auto"/>
        <w:jc w:val="both"/>
        <w:rPr>
          <w:rFonts w:ascii="Open Sans" w:hAnsi="Open Sans" w:cs="Open Sans"/>
        </w:rPr>
      </w:pPr>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b/>
          <w:sz w:val="28"/>
          <w:szCs w:val="28"/>
          <w:lang w:val="en-US" w:eastAsia="en-ZA"/>
        </w:rPr>
      </w:pPr>
      <w:hyperlink r:id="rId5" w:history="1">
        <w:r w:rsidRPr="00D52768">
          <w:rPr>
            <w:rStyle w:val="Hyperlink"/>
            <w:rFonts w:ascii="Open Sans" w:eastAsia="Calibri" w:hAnsi="Open Sans" w:cs="Open Sans"/>
            <w:b/>
            <w:sz w:val="28"/>
            <w:szCs w:val="28"/>
            <w:lang w:val="en-US" w:eastAsia="en-ZA"/>
          </w:rPr>
          <w:t>What English Course Should I Take?</w:t>
        </w:r>
      </w:hyperlink>
      <w:r w:rsidRPr="00D52768">
        <w:rPr>
          <w:rFonts w:ascii="Open Sans" w:eastAsia="Calibri" w:hAnsi="Open Sans" w:cs="Open Sans"/>
          <w:b/>
          <w:sz w:val="28"/>
          <w:szCs w:val="28"/>
          <w:lang w:val="en-US" w:eastAsia="en-ZA"/>
        </w:rPr>
        <w:t xml:space="preserve"> </w:t>
      </w:r>
    </w:p>
    <w:p w:rsidR="00D52768" w:rsidRDefault="00D52768" w:rsidP="00D52768">
      <w:pPr>
        <w:widowControl w:val="0"/>
        <w:autoSpaceDE w:val="0"/>
        <w:autoSpaceDN w:val="0"/>
        <w:adjustRightInd w:val="0"/>
        <w:spacing w:after="0" w:line="240" w:lineRule="auto"/>
        <w:jc w:val="both"/>
        <w:rPr>
          <w:rFonts w:ascii="Open Sans" w:eastAsia="Calibri" w:hAnsi="Open Sans" w:cs="Open Sans"/>
          <w:b/>
          <w:sz w:val="24"/>
          <w:szCs w:val="24"/>
          <w:lang w:val="en-US" w:eastAsia="en-ZA"/>
        </w:rPr>
      </w:pPr>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b/>
          <w:sz w:val="24"/>
          <w:szCs w:val="24"/>
          <w:lang w:val="en-US" w:eastAsia="en-ZA"/>
        </w:rPr>
      </w:pPr>
      <w:bookmarkStart w:id="0" w:name="_GoBack"/>
      <w:bookmarkEnd w:id="0"/>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b/>
          <w:sz w:val="24"/>
          <w:szCs w:val="24"/>
          <w:lang w:val="en-US" w:eastAsia="en-ZA"/>
        </w:rPr>
      </w:pPr>
      <w:r w:rsidRPr="00D52768">
        <w:rPr>
          <w:rFonts w:ascii="Open Sans" w:eastAsia="Calibri" w:hAnsi="Open Sans" w:cs="Open Sans"/>
          <w:b/>
          <w:sz w:val="24"/>
          <w:szCs w:val="24"/>
          <w:lang w:val="en-US" w:eastAsia="en-ZA"/>
        </w:rPr>
        <w:t xml:space="preserve">1. </w:t>
      </w:r>
      <w:r w:rsidRPr="00D52768">
        <w:rPr>
          <w:rFonts w:ascii="Open Sans" w:eastAsia="Calibri" w:hAnsi="Open Sans" w:cs="Open Sans"/>
          <w:b/>
          <w:sz w:val="24"/>
          <w:szCs w:val="24"/>
          <w:lang w:val="en-US" w:eastAsia="en-ZA"/>
        </w:rPr>
        <w:tab/>
        <w:t>I think I might want or need to do second-year English</w:t>
      </w:r>
      <w:r w:rsidRPr="00D52768">
        <w:rPr>
          <w:rFonts w:ascii="Open Sans" w:eastAsia="Calibri" w:hAnsi="Open Sans" w:cs="Open Sans"/>
          <w:b/>
          <w:sz w:val="24"/>
          <w:szCs w:val="24"/>
          <w:lang w:val="en-US" w:eastAsia="en-ZA"/>
        </w:rPr>
        <w:t>…</w:t>
      </w:r>
      <w:r w:rsidRPr="00D52768">
        <w:rPr>
          <w:rFonts w:ascii="Open Sans" w:eastAsia="Calibri" w:hAnsi="Open Sans" w:cs="Open Sans"/>
          <w:b/>
          <w:sz w:val="24"/>
          <w:szCs w:val="24"/>
          <w:lang w:val="en-US" w:eastAsia="en-ZA"/>
        </w:rPr>
        <w:t xml:space="preserve"> </w:t>
      </w: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t xml:space="preserve">• </w:t>
      </w:r>
      <w:r w:rsidRPr="00D52768">
        <w:rPr>
          <w:rFonts w:ascii="Open Sans" w:eastAsia="Calibri" w:hAnsi="Open Sans" w:cs="Open Sans"/>
          <w:sz w:val="24"/>
          <w:szCs w:val="24"/>
          <w:lang w:val="en-US" w:eastAsia="en-ZA"/>
        </w:rPr>
        <w:tab/>
        <w:t xml:space="preserve">You must do ENG 110 and ENG 120 </w:t>
      </w: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t xml:space="preserve">• </w:t>
      </w:r>
      <w:r w:rsidRPr="00D52768">
        <w:rPr>
          <w:rFonts w:ascii="Open Sans" w:eastAsia="Calibri" w:hAnsi="Open Sans" w:cs="Open Sans"/>
          <w:sz w:val="24"/>
          <w:szCs w:val="24"/>
          <w:lang w:val="en-US" w:eastAsia="en-ZA"/>
        </w:rPr>
        <w:tab/>
        <w:t xml:space="preserve">You can choose to add ENG 118 as an extra module or elective </w:t>
      </w: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p>
    <w:p w:rsid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t xml:space="preserve">• </w:t>
      </w:r>
      <w:r w:rsidRPr="00D52768">
        <w:rPr>
          <w:rFonts w:ascii="Open Sans" w:eastAsia="Calibri" w:hAnsi="Open Sans" w:cs="Open Sans"/>
          <w:sz w:val="24"/>
          <w:szCs w:val="24"/>
          <w:lang w:val="en-US" w:eastAsia="en-ZA"/>
        </w:rPr>
        <w:tab/>
      </w:r>
      <w:proofErr w:type="gramStart"/>
      <w:r w:rsidRPr="00D52768">
        <w:rPr>
          <w:rFonts w:ascii="Open Sans" w:eastAsia="Calibri" w:hAnsi="Open Sans" w:cs="Open Sans"/>
          <w:sz w:val="24"/>
          <w:szCs w:val="24"/>
          <w:lang w:val="en-US" w:eastAsia="en-ZA"/>
        </w:rPr>
        <w:t>BA(</w:t>
      </w:r>
      <w:proofErr w:type="gramEnd"/>
      <w:r w:rsidRPr="00D52768">
        <w:rPr>
          <w:rFonts w:ascii="Open Sans" w:eastAsia="Calibri" w:hAnsi="Open Sans" w:cs="Open Sans"/>
          <w:sz w:val="24"/>
          <w:szCs w:val="24"/>
          <w:lang w:val="en-US" w:eastAsia="en-ZA"/>
        </w:rPr>
        <w:t xml:space="preserve">Law) students must do ENG 110 and 120. </w:t>
      </w: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b/>
          <w:sz w:val="24"/>
          <w:szCs w:val="24"/>
          <w:lang w:val="en-US" w:eastAsia="en-ZA"/>
        </w:rPr>
      </w:pPr>
      <w:r w:rsidRPr="00D52768">
        <w:rPr>
          <w:rFonts w:ascii="Open Sans" w:eastAsia="Calibri" w:hAnsi="Open Sans" w:cs="Open Sans"/>
          <w:b/>
          <w:sz w:val="24"/>
          <w:szCs w:val="24"/>
          <w:lang w:val="en-US" w:eastAsia="en-ZA"/>
        </w:rPr>
        <w:t>2</w:t>
      </w:r>
      <w:r w:rsidRPr="00D52768">
        <w:rPr>
          <w:rFonts w:ascii="Open Sans" w:eastAsia="Calibri" w:hAnsi="Open Sans" w:cs="Open Sans"/>
          <w:b/>
          <w:sz w:val="24"/>
          <w:szCs w:val="24"/>
          <w:lang w:val="en-US" w:eastAsia="en-ZA"/>
        </w:rPr>
        <w:t xml:space="preserve">. </w:t>
      </w:r>
      <w:r w:rsidRPr="00D52768">
        <w:rPr>
          <w:rFonts w:ascii="Open Sans" w:eastAsia="Calibri" w:hAnsi="Open Sans" w:cs="Open Sans"/>
          <w:b/>
          <w:sz w:val="24"/>
          <w:szCs w:val="24"/>
          <w:lang w:val="en-US" w:eastAsia="en-ZA"/>
        </w:rPr>
        <w:tab/>
        <w:t>I definitely only want to do one or two first-year modules in English</w:t>
      </w:r>
      <w:r w:rsidRPr="00D52768">
        <w:rPr>
          <w:rFonts w:ascii="Open Sans" w:eastAsia="Calibri" w:hAnsi="Open Sans" w:cs="Open Sans"/>
          <w:b/>
          <w:sz w:val="24"/>
          <w:szCs w:val="24"/>
          <w:lang w:val="en-US" w:eastAsia="en-ZA"/>
        </w:rPr>
        <w:t>…</w:t>
      </w:r>
      <w:r w:rsidRPr="00D52768">
        <w:rPr>
          <w:rFonts w:ascii="Open Sans" w:eastAsia="Calibri" w:hAnsi="Open Sans" w:cs="Open Sans"/>
          <w:b/>
          <w:sz w:val="24"/>
          <w:szCs w:val="24"/>
          <w:lang w:val="en-US" w:eastAsia="en-ZA"/>
        </w:rPr>
        <w:t xml:space="preserve"> </w:t>
      </w: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t xml:space="preserve">• </w:t>
      </w:r>
      <w:r w:rsidRPr="00D52768">
        <w:rPr>
          <w:rFonts w:ascii="Open Sans" w:eastAsia="Calibri" w:hAnsi="Open Sans" w:cs="Open Sans"/>
          <w:sz w:val="24"/>
          <w:szCs w:val="24"/>
          <w:lang w:val="en-US" w:eastAsia="en-ZA"/>
        </w:rPr>
        <w:tab/>
        <w:t xml:space="preserve">You can do any one or any combination of ENG 110, ENG 120 and ENG 118, but remember this may cause problems if you decide later that you want to go on with English and you have not completed both ENG 110 and 120. </w:t>
      </w: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t xml:space="preserve">• </w:t>
      </w:r>
      <w:r w:rsidRPr="00D52768">
        <w:rPr>
          <w:rFonts w:ascii="Open Sans" w:eastAsia="Calibri" w:hAnsi="Open Sans" w:cs="Open Sans"/>
          <w:sz w:val="24"/>
          <w:szCs w:val="24"/>
          <w:lang w:val="en-US" w:eastAsia="en-ZA"/>
        </w:rPr>
        <w:tab/>
        <w:t xml:space="preserve">LLB students generally fall into this category and select two of the modules if English is their chosen language. </w:t>
      </w:r>
    </w:p>
    <w:p w:rsidR="00D52768" w:rsidRPr="00D52768" w:rsidRDefault="00D52768" w:rsidP="00D52768">
      <w:pPr>
        <w:widowControl w:val="0"/>
        <w:autoSpaceDE w:val="0"/>
        <w:autoSpaceDN w:val="0"/>
        <w:adjustRightInd w:val="0"/>
        <w:spacing w:after="0" w:line="240" w:lineRule="auto"/>
        <w:ind w:left="720" w:hanging="720"/>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sz w:val="24"/>
          <w:szCs w:val="24"/>
          <w:lang w:val="en-US" w:eastAsia="en-ZA"/>
        </w:rPr>
      </w:pPr>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t xml:space="preserve">Prof. Molly Brown </w:t>
      </w:r>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t>English Department</w:t>
      </w:r>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t xml:space="preserve">Humanities 16-14 </w:t>
      </w:r>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t>University of Pretoria</w:t>
      </w:r>
    </w:p>
    <w:p w:rsidR="00D52768" w:rsidRPr="00D52768" w:rsidRDefault="00D52768" w:rsidP="00D52768">
      <w:pPr>
        <w:widowControl w:val="0"/>
        <w:autoSpaceDE w:val="0"/>
        <w:autoSpaceDN w:val="0"/>
        <w:adjustRightInd w:val="0"/>
        <w:spacing w:after="0" w:line="240" w:lineRule="auto"/>
        <w:jc w:val="both"/>
        <w:rPr>
          <w:rFonts w:ascii="Open Sans" w:eastAsia="Calibri" w:hAnsi="Open Sans" w:cs="Open Sans"/>
          <w:sz w:val="24"/>
          <w:szCs w:val="24"/>
          <w:lang w:val="en-US" w:eastAsia="en-ZA"/>
        </w:rPr>
      </w:pPr>
      <w:r w:rsidRPr="00D52768">
        <w:rPr>
          <w:rFonts w:ascii="Open Sans" w:eastAsia="Calibri" w:hAnsi="Open Sans" w:cs="Open Sans"/>
          <w:sz w:val="24"/>
          <w:szCs w:val="24"/>
          <w:lang w:val="en-US" w:eastAsia="en-ZA"/>
        </w:rPr>
        <w:sym w:font="Wingdings" w:char="F028"/>
      </w:r>
      <w:r w:rsidRPr="00D52768">
        <w:rPr>
          <w:rFonts w:ascii="Open Sans" w:eastAsia="Calibri" w:hAnsi="Open Sans" w:cs="Open Sans"/>
          <w:sz w:val="24"/>
          <w:szCs w:val="24"/>
          <w:lang w:val="en-US" w:eastAsia="en-ZA"/>
        </w:rPr>
        <w:t xml:space="preserve"> (012) 420 2421/</w:t>
      </w:r>
      <w:r w:rsidRPr="00D52768">
        <w:rPr>
          <w:rFonts w:ascii="Open Sans" w:eastAsia="Calibri" w:hAnsi="Open Sans" w:cs="Open Sans"/>
          <w:sz w:val="24"/>
          <w:szCs w:val="24"/>
          <w:lang w:val="en-US" w:eastAsia="en-ZA"/>
        </w:rPr>
        <w:sym w:font="Wingdings" w:char="F028"/>
      </w:r>
      <w:r w:rsidRPr="00D52768">
        <w:rPr>
          <w:rFonts w:ascii="Open Sans" w:eastAsia="Calibri" w:hAnsi="Open Sans" w:cs="Open Sans"/>
          <w:sz w:val="24"/>
          <w:szCs w:val="24"/>
          <w:lang w:val="en-US" w:eastAsia="en-ZA"/>
        </w:rPr>
        <w:t xml:space="preserve"> (012) 420 3519</w:t>
      </w:r>
    </w:p>
    <w:sectPr w:rsidR="00D52768" w:rsidRPr="00D52768" w:rsidSect="0082782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24"/>
    <w:rsid w:val="00030D0C"/>
    <w:rsid w:val="00827824"/>
    <w:rsid w:val="00D527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68"/>
    <w:rPr>
      <w:rFonts w:ascii="Tahoma" w:hAnsi="Tahoma" w:cs="Tahoma"/>
      <w:sz w:val="16"/>
      <w:szCs w:val="16"/>
    </w:rPr>
  </w:style>
  <w:style w:type="character" w:styleId="Hyperlink">
    <w:name w:val="Hyperlink"/>
    <w:basedOn w:val="DefaultParagraphFont"/>
    <w:uiPriority w:val="99"/>
    <w:unhideWhenUsed/>
    <w:rsid w:val="00D527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68"/>
    <w:rPr>
      <w:rFonts w:ascii="Tahoma" w:hAnsi="Tahoma" w:cs="Tahoma"/>
      <w:sz w:val="16"/>
      <w:szCs w:val="16"/>
    </w:rPr>
  </w:style>
  <w:style w:type="character" w:styleId="Hyperlink">
    <w:name w:val="Hyperlink"/>
    <w:basedOn w:val="DefaultParagraphFont"/>
    <w:uiPriority w:val="99"/>
    <w:unhideWhenUsed/>
    <w:rsid w:val="00D52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60660">
      <w:bodyDiv w:val="1"/>
      <w:marLeft w:val="0"/>
      <w:marRight w:val="0"/>
      <w:marTop w:val="0"/>
      <w:marBottom w:val="0"/>
      <w:divBdr>
        <w:top w:val="none" w:sz="0" w:space="0" w:color="auto"/>
        <w:left w:val="none" w:sz="0" w:space="0" w:color="auto"/>
        <w:bottom w:val="none" w:sz="0" w:space="0" w:color="auto"/>
        <w:right w:val="none" w:sz="0" w:space="0" w:color="auto"/>
      </w:divBdr>
      <w:divsChild>
        <w:div w:id="70663808">
          <w:marLeft w:val="0"/>
          <w:marRight w:val="0"/>
          <w:marTop w:val="0"/>
          <w:marBottom w:val="0"/>
          <w:divBdr>
            <w:top w:val="none" w:sz="0" w:space="0" w:color="auto"/>
            <w:left w:val="none" w:sz="0" w:space="0" w:color="auto"/>
            <w:bottom w:val="none" w:sz="0" w:space="0" w:color="auto"/>
            <w:right w:val="none" w:sz="0" w:space="0" w:color="auto"/>
          </w:divBdr>
          <w:divsChild>
            <w:div w:id="1063715817">
              <w:marLeft w:val="0"/>
              <w:marRight w:val="0"/>
              <w:marTop w:val="0"/>
              <w:marBottom w:val="0"/>
              <w:divBdr>
                <w:top w:val="none" w:sz="0" w:space="0" w:color="auto"/>
                <w:left w:val="none" w:sz="0" w:space="0" w:color="auto"/>
                <w:bottom w:val="none" w:sz="0" w:space="0" w:color="auto"/>
                <w:right w:val="none" w:sz="0" w:space="0" w:color="auto"/>
              </w:divBdr>
              <w:divsChild>
                <w:div w:id="1801612027">
                  <w:marLeft w:val="0"/>
                  <w:marRight w:val="0"/>
                  <w:marTop w:val="195"/>
                  <w:marBottom w:val="0"/>
                  <w:divBdr>
                    <w:top w:val="none" w:sz="0" w:space="0" w:color="auto"/>
                    <w:left w:val="none" w:sz="0" w:space="0" w:color="auto"/>
                    <w:bottom w:val="none" w:sz="0" w:space="0" w:color="auto"/>
                    <w:right w:val="none" w:sz="0" w:space="0" w:color="auto"/>
                  </w:divBdr>
                  <w:divsChild>
                    <w:div w:id="119417365">
                      <w:marLeft w:val="0"/>
                      <w:marRight w:val="0"/>
                      <w:marTop w:val="0"/>
                      <w:marBottom w:val="0"/>
                      <w:divBdr>
                        <w:top w:val="none" w:sz="0" w:space="0" w:color="auto"/>
                        <w:left w:val="none" w:sz="0" w:space="0" w:color="auto"/>
                        <w:bottom w:val="none" w:sz="0" w:space="0" w:color="auto"/>
                        <w:right w:val="none" w:sz="0" w:space="0" w:color="auto"/>
                      </w:divBdr>
                      <w:divsChild>
                        <w:div w:id="1569069074">
                          <w:marLeft w:val="0"/>
                          <w:marRight w:val="0"/>
                          <w:marTop w:val="0"/>
                          <w:marBottom w:val="0"/>
                          <w:divBdr>
                            <w:top w:val="none" w:sz="0" w:space="0" w:color="auto"/>
                            <w:left w:val="none" w:sz="0" w:space="0" w:color="auto"/>
                            <w:bottom w:val="none" w:sz="0" w:space="0" w:color="auto"/>
                            <w:right w:val="none" w:sz="0" w:space="0" w:color="auto"/>
                          </w:divBdr>
                          <w:divsChild>
                            <w:div w:id="710960134">
                              <w:marLeft w:val="0"/>
                              <w:marRight w:val="0"/>
                              <w:marTop w:val="0"/>
                              <w:marBottom w:val="0"/>
                              <w:divBdr>
                                <w:top w:val="none" w:sz="0" w:space="0" w:color="auto"/>
                                <w:left w:val="none" w:sz="0" w:space="0" w:color="auto"/>
                                <w:bottom w:val="none" w:sz="0" w:space="0" w:color="auto"/>
                                <w:right w:val="none" w:sz="0" w:space="0" w:color="auto"/>
                              </w:divBdr>
                              <w:divsChild>
                                <w:div w:id="1497114511">
                                  <w:marLeft w:val="0"/>
                                  <w:marRight w:val="0"/>
                                  <w:marTop w:val="0"/>
                                  <w:marBottom w:val="0"/>
                                  <w:divBdr>
                                    <w:top w:val="none" w:sz="0" w:space="0" w:color="auto"/>
                                    <w:left w:val="none" w:sz="0" w:space="0" w:color="auto"/>
                                    <w:bottom w:val="none" w:sz="0" w:space="0" w:color="auto"/>
                                    <w:right w:val="none" w:sz="0" w:space="0" w:color="auto"/>
                                  </w:divBdr>
                                  <w:divsChild>
                                    <w:div w:id="775902299">
                                      <w:marLeft w:val="0"/>
                                      <w:marRight w:val="0"/>
                                      <w:marTop w:val="0"/>
                                      <w:marBottom w:val="0"/>
                                      <w:divBdr>
                                        <w:top w:val="none" w:sz="0" w:space="0" w:color="auto"/>
                                        <w:left w:val="none" w:sz="0" w:space="0" w:color="auto"/>
                                        <w:bottom w:val="none" w:sz="0" w:space="0" w:color="auto"/>
                                        <w:right w:val="none" w:sz="0" w:space="0" w:color="auto"/>
                                      </w:divBdr>
                                      <w:divsChild>
                                        <w:div w:id="1238396466">
                                          <w:marLeft w:val="0"/>
                                          <w:marRight w:val="0"/>
                                          <w:marTop w:val="90"/>
                                          <w:marBottom w:val="0"/>
                                          <w:divBdr>
                                            <w:top w:val="none" w:sz="0" w:space="0" w:color="auto"/>
                                            <w:left w:val="none" w:sz="0" w:space="0" w:color="auto"/>
                                            <w:bottom w:val="none" w:sz="0" w:space="0" w:color="auto"/>
                                            <w:right w:val="none" w:sz="0" w:space="0" w:color="auto"/>
                                          </w:divBdr>
                                          <w:divsChild>
                                            <w:div w:id="540242934">
                                              <w:marLeft w:val="0"/>
                                              <w:marRight w:val="0"/>
                                              <w:marTop w:val="0"/>
                                              <w:marBottom w:val="0"/>
                                              <w:divBdr>
                                                <w:top w:val="none" w:sz="0" w:space="0" w:color="auto"/>
                                                <w:left w:val="none" w:sz="0" w:space="0" w:color="auto"/>
                                                <w:bottom w:val="none" w:sz="0" w:space="0" w:color="auto"/>
                                                <w:right w:val="none" w:sz="0" w:space="0" w:color="auto"/>
                                              </w:divBdr>
                                              <w:divsChild>
                                                <w:div w:id="1593735110">
                                                  <w:marLeft w:val="0"/>
                                                  <w:marRight w:val="0"/>
                                                  <w:marTop w:val="0"/>
                                                  <w:marBottom w:val="0"/>
                                                  <w:divBdr>
                                                    <w:top w:val="none" w:sz="0" w:space="0" w:color="auto"/>
                                                    <w:left w:val="none" w:sz="0" w:space="0" w:color="auto"/>
                                                    <w:bottom w:val="none" w:sz="0" w:space="0" w:color="auto"/>
                                                    <w:right w:val="none" w:sz="0" w:space="0" w:color="auto"/>
                                                  </w:divBdr>
                                                  <w:divsChild>
                                                    <w:div w:id="662315133">
                                                      <w:marLeft w:val="0"/>
                                                      <w:marRight w:val="0"/>
                                                      <w:marTop w:val="0"/>
                                                      <w:marBottom w:val="180"/>
                                                      <w:divBdr>
                                                        <w:top w:val="none" w:sz="0" w:space="0" w:color="auto"/>
                                                        <w:left w:val="none" w:sz="0" w:space="0" w:color="auto"/>
                                                        <w:bottom w:val="none" w:sz="0" w:space="0" w:color="auto"/>
                                                        <w:right w:val="none" w:sz="0" w:space="0" w:color="auto"/>
                                                      </w:divBdr>
                                                      <w:divsChild>
                                                        <w:div w:id="479465557">
                                                          <w:marLeft w:val="0"/>
                                                          <w:marRight w:val="0"/>
                                                          <w:marTop w:val="0"/>
                                                          <w:marBottom w:val="0"/>
                                                          <w:divBdr>
                                                            <w:top w:val="none" w:sz="0" w:space="0" w:color="auto"/>
                                                            <w:left w:val="none" w:sz="0" w:space="0" w:color="auto"/>
                                                            <w:bottom w:val="none" w:sz="0" w:space="0" w:color="auto"/>
                                                            <w:right w:val="none" w:sz="0" w:space="0" w:color="auto"/>
                                                          </w:divBdr>
                                                          <w:divsChild>
                                                            <w:div w:id="914558407">
                                                              <w:marLeft w:val="0"/>
                                                              <w:marRight w:val="0"/>
                                                              <w:marTop w:val="0"/>
                                                              <w:marBottom w:val="0"/>
                                                              <w:divBdr>
                                                                <w:top w:val="none" w:sz="0" w:space="0" w:color="auto"/>
                                                                <w:left w:val="none" w:sz="0" w:space="0" w:color="auto"/>
                                                                <w:bottom w:val="none" w:sz="0" w:space="0" w:color="auto"/>
                                                                <w:right w:val="none" w:sz="0" w:space="0" w:color="auto"/>
                                                              </w:divBdr>
                                                              <w:divsChild>
                                                                <w:div w:id="1236205849">
                                                                  <w:marLeft w:val="0"/>
                                                                  <w:marRight w:val="0"/>
                                                                  <w:marTop w:val="0"/>
                                                                  <w:marBottom w:val="0"/>
                                                                  <w:divBdr>
                                                                    <w:top w:val="none" w:sz="0" w:space="0" w:color="auto"/>
                                                                    <w:left w:val="none" w:sz="0" w:space="0" w:color="auto"/>
                                                                    <w:bottom w:val="none" w:sz="0" w:space="0" w:color="auto"/>
                                                                    <w:right w:val="none" w:sz="0" w:space="0" w:color="auto"/>
                                                                  </w:divBdr>
                                                                  <w:divsChild>
                                                                    <w:div w:id="610623126">
                                                                      <w:marLeft w:val="0"/>
                                                                      <w:marRight w:val="0"/>
                                                                      <w:marTop w:val="0"/>
                                                                      <w:marBottom w:val="0"/>
                                                                      <w:divBdr>
                                                                        <w:top w:val="none" w:sz="0" w:space="0" w:color="auto"/>
                                                                        <w:left w:val="none" w:sz="0" w:space="0" w:color="auto"/>
                                                                        <w:bottom w:val="none" w:sz="0" w:space="0" w:color="auto"/>
                                                                        <w:right w:val="none" w:sz="0" w:space="0" w:color="auto"/>
                                                                      </w:divBdr>
                                                                      <w:divsChild>
                                                                        <w:div w:id="1820607173">
                                                                          <w:marLeft w:val="0"/>
                                                                          <w:marRight w:val="0"/>
                                                                          <w:marTop w:val="0"/>
                                                                          <w:marBottom w:val="0"/>
                                                                          <w:divBdr>
                                                                            <w:top w:val="none" w:sz="0" w:space="0" w:color="auto"/>
                                                                            <w:left w:val="none" w:sz="0" w:space="0" w:color="auto"/>
                                                                            <w:bottom w:val="none" w:sz="0" w:space="0" w:color="auto"/>
                                                                            <w:right w:val="none" w:sz="0" w:space="0" w:color="auto"/>
                                                                          </w:divBdr>
                                                                          <w:divsChild>
                                                                            <w:div w:id="8278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ac.za/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703</Characters>
  <Application>Microsoft Office Word</Application>
  <DocSecurity>0</DocSecurity>
  <Lines>35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Farhana Hassan</dc:creator>
  <cp:lastModifiedBy>user</cp:lastModifiedBy>
  <cp:revision>2</cp:revision>
  <cp:lastPrinted>2017-01-30T10:00:00Z</cp:lastPrinted>
  <dcterms:created xsi:type="dcterms:W3CDTF">2017-01-30T10:06:00Z</dcterms:created>
  <dcterms:modified xsi:type="dcterms:W3CDTF">2017-01-30T10:06:00Z</dcterms:modified>
</cp:coreProperties>
</file>