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8BE8B" w14:textId="2404C172" w:rsidR="00ED6EAA" w:rsidRDefault="00620D10" w:rsidP="00B4707A">
      <w:pPr>
        <w:pStyle w:val="Header"/>
        <w:widowControl/>
        <w:ind w:left="810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7C745F96" wp14:editId="53359DE6">
            <wp:simplePos x="0" y="0"/>
            <wp:positionH relativeFrom="column">
              <wp:posOffset>31115</wp:posOffset>
            </wp:positionH>
            <wp:positionV relativeFrom="paragraph">
              <wp:posOffset>635</wp:posOffset>
            </wp:positionV>
            <wp:extent cx="6515100" cy="1609725"/>
            <wp:effectExtent l="0" t="0" r="0" b="9525"/>
            <wp:wrapTopAndBottom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ACC755" w14:textId="2187A525" w:rsidR="00A278E4" w:rsidRPr="00B04F30" w:rsidRDefault="00B50FC8" w:rsidP="00B4707A">
      <w:pPr>
        <w:pStyle w:val="Header"/>
        <w:widowControl/>
        <w:spacing w:line="360" w:lineRule="auto"/>
        <w:ind w:left="8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OPTION TO INCREASE FAMILY COVER FOR FUNERAL BENEFIT</w:t>
      </w:r>
    </w:p>
    <w:p w14:paraId="3E8BE009" w14:textId="77777777" w:rsidR="00B50FC8" w:rsidRDefault="00B50FC8" w:rsidP="00B4707A">
      <w:pPr>
        <w:pStyle w:val="Header"/>
        <w:widowControl/>
        <w:spacing w:line="360" w:lineRule="auto"/>
        <w:ind w:left="810"/>
        <w:jc w:val="both"/>
        <w:rPr>
          <w:rFonts w:ascii="Arial" w:hAnsi="Arial" w:cs="Arial"/>
          <w:sz w:val="22"/>
          <w:szCs w:val="22"/>
        </w:rPr>
      </w:pPr>
    </w:p>
    <w:p w14:paraId="1067F3A1" w14:textId="6BD752AE" w:rsidR="00A278E4" w:rsidRPr="00B04F30" w:rsidRDefault="00620D10" w:rsidP="00B4707A">
      <w:pPr>
        <w:pStyle w:val="Header"/>
        <w:widowControl/>
        <w:spacing w:line="360" w:lineRule="auto"/>
        <w:ind w:left="810"/>
        <w:jc w:val="both"/>
        <w:rPr>
          <w:rFonts w:ascii="Arial" w:hAnsi="Arial" w:cs="Arial"/>
          <w:sz w:val="22"/>
          <w:szCs w:val="22"/>
        </w:rPr>
      </w:pPr>
      <w:r w:rsidRPr="00B04F30">
        <w:rPr>
          <w:rFonts w:ascii="Arial" w:hAnsi="Arial" w:cs="Arial"/>
          <w:sz w:val="22"/>
          <w:szCs w:val="22"/>
        </w:rPr>
        <w:t>I, the undersigned,</w:t>
      </w:r>
    </w:p>
    <w:tbl>
      <w:tblPr>
        <w:tblStyle w:val="TableGrid"/>
        <w:tblW w:w="9391" w:type="dxa"/>
        <w:tblInd w:w="810" w:type="dxa"/>
        <w:tblLook w:val="04A0" w:firstRow="1" w:lastRow="0" w:firstColumn="1" w:lastColumn="0" w:noHBand="0" w:noVBand="1"/>
      </w:tblPr>
      <w:tblGrid>
        <w:gridCol w:w="1708"/>
        <w:gridCol w:w="7683"/>
      </w:tblGrid>
      <w:tr w:rsidR="00A278E4" w:rsidRPr="00B04F30" w14:paraId="541DAF1B" w14:textId="77777777" w:rsidTr="00B4707A">
        <w:trPr>
          <w:trHeight w:val="427"/>
        </w:trPr>
        <w:tc>
          <w:tcPr>
            <w:tcW w:w="1708" w:type="dxa"/>
            <w:vAlign w:val="center"/>
          </w:tcPr>
          <w:p w14:paraId="5D0E7A36" w14:textId="77777777" w:rsidR="00A278E4" w:rsidRPr="00B04F30" w:rsidRDefault="00620D10" w:rsidP="00B4707A">
            <w:pPr>
              <w:pStyle w:val="Header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4F30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7683" w:type="dxa"/>
            <w:vAlign w:val="center"/>
          </w:tcPr>
          <w:p w14:paraId="0F7344A9" w14:textId="77777777" w:rsidR="00A278E4" w:rsidRPr="00B04F30" w:rsidRDefault="00A278E4" w:rsidP="00B4707A">
            <w:pPr>
              <w:pStyle w:val="Header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D382FE" w14:textId="77777777" w:rsidR="00A278E4" w:rsidRPr="0042102F" w:rsidRDefault="00A278E4" w:rsidP="00B4707A">
      <w:pPr>
        <w:pStyle w:val="Header"/>
        <w:widowControl/>
        <w:spacing w:line="360" w:lineRule="auto"/>
        <w:ind w:left="810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391" w:type="dxa"/>
        <w:tblInd w:w="810" w:type="dxa"/>
        <w:tblLook w:val="04A0" w:firstRow="1" w:lastRow="0" w:firstColumn="1" w:lastColumn="0" w:noHBand="0" w:noVBand="1"/>
      </w:tblPr>
      <w:tblGrid>
        <w:gridCol w:w="1708"/>
        <w:gridCol w:w="7683"/>
      </w:tblGrid>
      <w:tr w:rsidR="00A278E4" w:rsidRPr="00B04F30" w14:paraId="658582E6" w14:textId="77777777" w:rsidTr="00B4707A">
        <w:trPr>
          <w:trHeight w:val="465"/>
        </w:trPr>
        <w:tc>
          <w:tcPr>
            <w:tcW w:w="1708" w:type="dxa"/>
            <w:vAlign w:val="center"/>
          </w:tcPr>
          <w:p w14:paraId="7A54F820" w14:textId="6F93DED6" w:rsidR="00A278E4" w:rsidRPr="00B04F30" w:rsidRDefault="0003320B" w:rsidP="00B4707A">
            <w:pPr>
              <w:pStyle w:val="Header"/>
              <w:widowControl/>
              <w:spacing w:line="360" w:lineRule="auto"/>
              <w:ind w:left="810" w:hanging="81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04F30">
              <w:rPr>
                <w:rFonts w:ascii="Arial" w:hAnsi="Arial" w:cs="Arial"/>
                <w:b/>
                <w:sz w:val="22"/>
                <w:szCs w:val="22"/>
              </w:rPr>
              <w:t>Empl</w:t>
            </w:r>
            <w:r w:rsidR="00096F33">
              <w:rPr>
                <w:rFonts w:ascii="Arial" w:hAnsi="Arial" w:cs="Arial"/>
                <w:b/>
                <w:sz w:val="22"/>
                <w:szCs w:val="22"/>
              </w:rPr>
              <w:t>oyee ID</w:t>
            </w:r>
          </w:p>
        </w:tc>
        <w:tc>
          <w:tcPr>
            <w:tcW w:w="7683" w:type="dxa"/>
          </w:tcPr>
          <w:p w14:paraId="28BFEA1F" w14:textId="77777777" w:rsidR="00A278E4" w:rsidRPr="00B04F30" w:rsidRDefault="00A278E4" w:rsidP="00B4707A">
            <w:pPr>
              <w:pStyle w:val="Header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5D7D5" w14:textId="77777777" w:rsidR="00A278E4" w:rsidRPr="00B04F30" w:rsidRDefault="00A278E4" w:rsidP="00B4707A">
      <w:pPr>
        <w:pStyle w:val="Header"/>
        <w:widowControl/>
        <w:spacing w:line="360" w:lineRule="auto"/>
        <w:ind w:left="810"/>
        <w:jc w:val="both"/>
        <w:rPr>
          <w:rFonts w:ascii="Arial" w:hAnsi="Arial" w:cs="Arial"/>
          <w:b/>
          <w:sz w:val="22"/>
          <w:szCs w:val="22"/>
        </w:rPr>
      </w:pPr>
    </w:p>
    <w:p w14:paraId="6335C7A4" w14:textId="2E0D6E89" w:rsidR="00A278E4" w:rsidRPr="00B04F30" w:rsidRDefault="005E0249" w:rsidP="00A00B24">
      <w:pPr>
        <w:pStyle w:val="Header"/>
        <w:widowControl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hereby </w:t>
      </w:r>
      <w:r w:rsidR="00B4707A" w:rsidRPr="00B04F30">
        <w:rPr>
          <w:rFonts w:ascii="Arial" w:hAnsi="Arial" w:cs="Arial"/>
          <w:sz w:val="22"/>
          <w:szCs w:val="22"/>
        </w:rPr>
        <w:t>s</w:t>
      </w:r>
      <w:r w:rsidR="00620D10" w:rsidRPr="00B04F30">
        <w:rPr>
          <w:rFonts w:ascii="Arial" w:hAnsi="Arial" w:cs="Arial"/>
          <w:sz w:val="22"/>
          <w:szCs w:val="22"/>
        </w:rPr>
        <w:t xml:space="preserve">elect </w:t>
      </w:r>
      <w:r>
        <w:rPr>
          <w:rFonts w:ascii="Arial" w:hAnsi="Arial" w:cs="Arial"/>
          <w:sz w:val="22"/>
          <w:szCs w:val="22"/>
        </w:rPr>
        <w:t>to i</w:t>
      </w:r>
      <w:r w:rsidR="00B50FC8">
        <w:rPr>
          <w:rFonts w:ascii="Arial" w:hAnsi="Arial" w:cs="Arial"/>
          <w:sz w:val="22"/>
          <w:szCs w:val="22"/>
        </w:rPr>
        <w:t xml:space="preserve">ncrease my Family Cover </w:t>
      </w:r>
      <w:r>
        <w:rPr>
          <w:rFonts w:ascii="Arial" w:hAnsi="Arial" w:cs="Arial"/>
          <w:sz w:val="22"/>
          <w:szCs w:val="22"/>
        </w:rPr>
        <w:t>(Funeral</w:t>
      </w:r>
      <w:r w:rsidR="00B50FC8">
        <w:rPr>
          <w:rFonts w:ascii="Arial" w:hAnsi="Arial" w:cs="Arial"/>
          <w:sz w:val="22"/>
          <w:szCs w:val="22"/>
        </w:rPr>
        <w:t xml:space="preserve"> Benefit</w:t>
      </w:r>
      <w:r w:rsidR="0003320B" w:rsidRPr="00B04F30">
        <w:rPr>
          <w:rFonts w:ascii="Arial" w:hAnsi="Arial" w:cs="Arial"/>
          <w:sz w:val="22"/>
          <w:szCs w:val="22"/>
        </w:rPr>
        <w:t xml:space="preserve">) </w:t>
      </w:r>
      <w:r w:rsidR="00B4707A" w:rsidRPr="00B04F30">
        <w:rPr>
          <w:rFonts w:ascii="Arial" w:hAnsi="Arial" w:cs="Arial"/>
          <w:sz w:val="22"/>
          <w:szCs w:val="22"/>
        </w:rPr>
        <w:t xml:space="preserve">from R20 000 to R50 </w:t>
      </w:r>
      <w:r>
        <w:rPr>
          <w:rFonts w:ascii="Arial" w:hAnsi="Arial" w:cs="Arial"/>
          <w:sz w:val="22"/>
          <w:szCs w:val="22"/>
        </w:rPr>
        <w:t xml:space="preserve">000 with effect </w:t>
      </w:r>
      <w:r w:rsidR="00121F92">
        <w:rPr>
          <w:rFonts w:ascii="Arial" w:hAnsi="Arial" w:cs="Arial"/>
          <w:sz w:val="22"/>
          <w:szCs w:val="22"/>
        </w:rPr>
        <w:t>from 1</w:t>
      </w:r>
      <w:r w:rsidR="0042102F">
        <w:rPr>
          <w:rFonts w:ascii="Arial" w:hAnsi="Arial" w:cs="Arial"/>
          <w:sz w:val="22"/>
          <w:szCs w:val="22"/>
        </w:rPr>
        <w:t xml:space="preserve"> September </w:t>
      </w:r>
      <w:r w:rsidR="00553290" w:rsidRPr="00B04F30">
        <w:rPr>
          <w:rFonts w:ascii="Arial" w:hAnsi="Arial" w:cs="Arial"/>
          <w:sz w:val="22"/>
          <w:szCs w:val="22"/>
        </w:rPr>
        <w:t>2019.</w:t>
      </w:r>
    </w:p>
    <w:p w14:paraId="033F1221" w14:textId="6679D153" w:rsidR="00B4707A" w:rsidRPr="00B04F30" w:rsidRDefault="00B4707A" w:rsidP="00B4707A">
      <w:pPr>
        <w:pStyle w:val="Header"/>
        <w:widowControl/>
        <w:spacing w:line="360" w:lineRule="auto"/>
        <w:ind w:left="81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810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04"/>
        <w:gridCol w:w="4809"/>
      </w:tblGrid>
      <w:tr w:rsidR="000C0A5A" w:rsidRPr="00B04F30" w14:paraId="0AD267C9" w14:textId="77777777" w:rsidTr="00587BEA">
        <w:tc>
          <w:tcPr>
            <w:tcW w:w="5097" w:type="dxa"/>
            <w:shd w:val="clear" w:color="auto" w:fill="D9D9D9" w:themeFill="background1" w:themeFillShade="D9"/>
          </w:tcPr>
          <w:p w14:paraId="34A04C52" w14:textId="5DD2B5CC" w:rsidR="000C0A5A" w:rsidRPr="00B04F30" w:rsidRDefault="000C0A5A" w:rsidP="00587BEA">
            <w:pPr>
              <w:pStyle w:val="Header"/>
              <w:widowControl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4F30">
              <w:rPr>
                <w:rFonts w:ascii="Arial" w:hAnsi="Arial" w:cs="Arial"/>
                <w:b/>
                <w:bCs/>
                <w:sz w:val="22"/>
                <w:szCs w:val="22"/>
              </w:rPr>
              <w:t>Family Cover</w:t>
            </w:r>
          </w:p>
        </w:tc>
        <w:tc>
          <w:tcPr>
            <w:tcW w:w="5098" w:type="dxa"/>
            <w:shd w:val="clear" w:color="auto" w:fill="D9D9D9" w:themeFill="background1" w:themeFillShade="D9"/>
          </w:tcPr>
          <w:p w14:paraId="049CB4D8" w14:textId="6C4FE6FE" w:rsidR="000C0A5A" w:rsidRPr="00B04F30" w:rsidRDefault="000C0A5A" w:rsidP="00587BEA">
            <w:pPr>
              <w:pStyle w:val="Header"/>
              <w:widowControl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4F30">
              <w:rPr>
                <w:rFonts w:ascii="Arial" w:hAnsi="Arial" w:cs="Arial"/>
                <w:b/>
                <w:bCs/>
                <w:sz w:val="22"/>
                <w:szCs w:val="22"/>
              </w:rPr>
              <w:t>Structure of Insurance</w:t>
            </w:r>
          </w:p>
        </w:tc>
      </w:tr>
      <w:tr w:rsidR="000C0A5A" w:rsidRPr="00B04F30" w14:paraId="178D6302" w14:textId="77777777" w:rsidTr="00587BEA">
        <w:tc>
          <w:tcPr>
            <w:tcW w:w="5097" w:type="dxa"/>
          </w:tcPr>
          <w:p w14:paraId="44E44F07" w14:textId="45352071" w:rsidR="000C0A5A" w:rsidRPr="00B04F30" w:rsidRDefault="000C0A5A" w:rsidP="00B4707A">
            <w:pPr>
              <w:pStyle w:val="Header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4F30">
              <w:rPr>
                <w:rFonts w:ascii="Arial" w:hAnsi="Arial" w:cs="Arial"/>
                <w:sz w:val="22"/>
                <w:szCs w:val="22"/>
              </w:rPr>
              <w:t>UP Employee</w:t>
            </w:r>
          </w:p>
        </w:tc>
        <w:tc>
          <w:tcPr>
            <w:tcW w:w="5098" w:type="dxa"/>
          </w:tcPr>
          <w:p w14:paraId="05B8A48D" w14:textId="14A96351" w:rsidR="000C0A5A" w:rsidRPr="00B04F30" w:rsidRDefault="000C0A5A" w:rsidP="00B4707A">
            <w:pPr>
              <w:pStyle w:val="Header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4F30">
              <w:rPr>
                <w:rFonts w:ascii="Arial" w:hAnsi="Arial" w:cs="Arial"/>
                <w:sz w:val="22"/>
                <w:szCs w:val="22"/>
              </w:rPr>
              <w:t>R50 000</w:t>
            </w:r>
          </w:p>
        </w:tc>
      </w:tr>
      <w:tr w:rsidR="000C0A5A" w:rsidRPr="00B04F30" w14:paraId="4A73BBFC" w14:textId="77777777" w:rsidTr="00587BEA">
        <w:tc>
          <w:tcPr>
            <w:tcW w:w="5097" w:type="dxa"/>
          </w:tcPr>
          <w:p w14:paraId="5C81D971" w14:textId="5546F14B" w:rsidR="000C0A5A" w:rsidRPr="00B04F30" w:rsidRDefault="000C0A5A" w:rsidP="00B4707A">
            <w:pPr>
              <w:pStyle w:val="Header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4F30">
              <w:rPr>
                <w:rFonts w:ascii="Arial" w:hAnsi="Arial" w:cs="Arial"/>
                <w:sz w:val="22"/>
                <w:szCs w:val="22"/>
              </w:rPr>
              <w:t>Insured Spouse</w:t>
            </w:r>
          </w:p>
        </w:tc>
        <w:tc>
          <w:tcPr>
            <w:tcW w:w="5098" w:type="dxa"/>
          </w:tcPr>
          <w:p w14:paraId="7C7FB5F0" w14:textId="2A959B66" w:rsidR="000C0A5A" w:rsidRPr="00B04F30" w:rsidRDefault="000C0A5A" w:rsidP="00B4707A">
            <w:pPr>
              <w:pStyle w:val="Header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4F30">
              <w:rPr>
                <w:rFonts w:ascii="Arial" w:hAnsi="Arial" w:cs="Arial"/>
                <w:sz w:val="22"/>
                <w:szCs w:val="22"/>
              </w:rPr>
              <w:t>R30 000</w:t>
            </w:r>
          </w:p>
        </w:tc>
      </w:tr>
      <w:tr w:rsidR="000C0A5A" w:rsidRPr="00B04F30" w14:paraId="6FE4FA81" w14:textId="77777777" w:rsidTr="00587BEA">
        <w:tc>
          <w:tcPr>
            <w:tcW w:w="5097" w:type="dxa"/>
          </w:tcPr>
          <w:p w14:paraId="194944F2" w14:textId="317F22D9" w:rsidR="000C0A5A" w:rsidRPr="00B04F30" w:rsidRDefault="000C0A5A" w:rsidP="00B4707A">
            <w:pPr>
              <w:pStyle w:val="Header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4F30">
              <w:rPr>
                <w:rFonts w:ascii="Arial" w:hAnsi="Arial" w:cs="Arial"/>
                <w:sz w:val="22"/>
                <w:szCs w:val="22"/>
              </w:rPr>
              <w:t>Insured Child</w:t>
            </w:r>
          </w:p>
        </w:tc>
        <w:tc>
          <w:tcPr>
            <w:tcW w:w="5098" w:type="dxa"/>
          </w:tcPr>
          <w:p w14:paraId="2AE6B61B" w14:textId="77777777" w:rsidR="000C0A5A" w:rsidRPr="00B04F30" w:rsidRDefault="000C0A5A" w:rsidP="00B4707A">
            <w:pPr>
              <w:pStyle w:val="Header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A5A" w:rsidRPr="00B04F30" w14:paraId="219C8759" w14:textId="77777777" w:rsidTr="00587BEA">
        <w:tc>
          <w:tcPr>
            <w:tcW w:w="5097" w:type="dxa"/>
          </w:tcPr>
          <w:p w14:paraId="689A837E" w14:textId="4C3CB74E" w:rsidR="000C0A5A" w:rsidRPr="00B04F30" w:rsidRDefault="000C0A5A" w:rsidP="00B4707A">
            <w:pPr>
              <w:pStyle w:val="Header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4F30">
              <w:rPr>
                <w:rFonts w:ascii="Arial" w:hAnsi="Arial" w:cs="Arial"/>
                <w:sz w:val="22"/>
                <w:szCs w:val="22"/>
              </w:rPr>
              <w:t>Aged &gt;= 14</w:t>
            </w:r>
          </w:p>
        </w:tc>
        <w:tc>
          <w:tcPr>
            <w:tcW w:w="5098" w:type="dxa"/>
          </w:tcPr>
          <w:p w14:paraId="0AB37502" w14:textId="1E210A0C" w:rsidR="000C0A5A" w:rsidRPr="00B04F30" w:rsidRDefault="000C0A5A" w:rsidP="00B4707A">
            <w:pPr>
              <w:pStyle w:val="Header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4F30">
              <w:rPr>
                <w:rFonts w:ascii="Arial" w:hAnsi="Arial" w:cs="Arial"/>
                <w:sz w:val="22"/>
                <w:szCs w:val="22"/>
              </w:rPr>
              <w:t>R30 000</w:t>
            </w:r>
          </w:p>
        </w:tc>
      </w:tr>
      <w:tr w:rsidR="000C0A5A" w:rsidRPr="00B04F30" w14:paraId="1026B01D" w14:textId="77777777" w:rsidTr="00587BEA">
        <w:tc>
          <w:tcPr>
            <w:tcW w:w="5097" w:type="dxa"/>
          </w:tcPr>
          <w:p w14:paraId="51F3B207" w14:textId="2BCF633A" w:rsidR="000C0A5A" w:rsidRPr="00B04F30" w:rsidRDefault="000C0A5A" w:rsidP="00B4707A">
            <w:pPr>
              <w:pStyle w:val="Header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4F30">
              <w:rPr>
                <w:rFonts w:ascii="Arial" w:hAnsi="Arial" w:cs="Arial"/>
                <w:sz w:val="22"/>
                <w:szCs w:val="22"/>
              </w:rPr>
              <w:t>Aged &gt;= 6 but &lt; 14</w:t>
            </w:r>
          </w:p>
        </w:tc>
        <w:tc>
          <w:tcPr>
            <w:tcW w:w="5098" w:type="dxa"/>
          </w:tcPr>
          <w:p w14:paraId="0D01910F" w14:textId="46814630" w:rsidR="000C0A5A" w:rsidRPr="00B04F30" w:rsidRDefault="000C0A5A" w:rsidP="00B4707A">
            <w:pPr>
              <w:pStyle w:val="Header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4F30">
              <w:rPr>
                <w:rFonts w:ascii="Arial" w:hAnsi="Arial" w:cs="Arial"/>
                <w:sz w:val="22"/>
                <w:szCs w:val="22"/>
              </w:rPr>
              <w:t>R25 000</w:t>
            </w:r>
          </w:p>
        </w:tc>
      </w:tr>
      <w:tr w:rsidR="000C0A5A" w:rsidRPr="00B04F30" w14:paraId="259DF2E6" w14:textId="77777777" w:rsidTr="00587BEA">
        <w:tc>
          <w:tcPr>
            <w:tcW w:w="5097" w:type="dxa"/>
          </w:tcPr>
          <w:p w14:paraId="5305FFC5" w14:textId="4E1E618A" w:rsidR="000C0A5A" w:rsidRPr="00B04F30" w:rsidRDefault="000C0A5A" w:rsidP="00B4707A">
            <w:pPr>
              <w:pStyle w:val="Header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4F30">
              <w:rPr>
                <w:rFonts w:ascii="Arial" w:hAnsi="Arial" w:cs="Arial"/>
                <w:sz w:val="22"/>
                <w:szCs w:val="22"/>
              </w:rPr>
              <w:t>Aged &gt;= 2 but &lt; 6</w:t>
            </w:r>
          </w:p>
        </w:tc>
        <w:tc>
          <w:tcPr>
            <w:tcW w:w="5098" w:type="dxa"/>
          </w:tcPr>
          <w:p w14:paraId="28321D62" w14:textId="4E34C51B" w:rsidR="000C0A5A" w:rsidRPr="00B04F30" w:rsidRDefault="000C0A5A" w:rsidP="00B4707A">
            <w:pPr>
              <w:pStyle w:val="Header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4F30">
              <w:rPr>
                <w:rFonts w:ascii="Arial" w:hAnsi="Arial" w:cs="Arial"/>
                <w:sz w:val="22"/>
                <w:szCs w:val="22"/>
              </w:rPr>
              <w:t>R10 000</w:t>
            </w:r>
          </w:p>
        </w:tc>
      </w:tr>
      <w:tr w:rsidR="000C0A5A" w:rsidRPr="00B04F30" w14:paraId="6CC78987" w14:textId="77777777" w:rsidTr="00587BEA">
        <w:tc>
          <w:tcPr>
            <w:tcW w:w="5097" w:type="dxa"/>
          </w:tcPr>
          <w:p w14:paraId="323838AD" w14:textId="4BD20E2F" w:rsidR="000C0A5A" w:rsidRPr="00B04F30" w:rsidRDefault="000C0A5A" w:rsidP="003C6FB8">
            <w:pPr>
              <w:pStyle w:val="Header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4F30">
              <w:rPr>
                <w:rFonts w:ascii="Arial" w:hAnsi="Arial" w:cs="Arial"/>
                <w:sz w:val="22"/>
                <w:szCs w:val="22"/>
              </w:rPr>
              <w:t>Aged &lt; 2</w:t>
            </w:r>
            <w:r w:rsidR="003C6F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98" w:type="dxa"/>
          </w:tcPr>
          <w:p w14:paraId="31E301C4" w14:textId="444255CB" w:rsidR="000C0A5A" w:rsidRPr="00B04F30" w:rsidRDefault="000C0A5A" w:rsidP="00B4707A">
            <w:pPr>
              <w:pStyle w:val="Header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4F30">
              <w:rPr>
                <w:rFonts w:ascii="Arial" w:hAnsi="Arial" w:cs="Arial"/>
                <w:sz w:val="22"/>
                <w:szCs w:val="22"/>
              </w:rPr>
              <w:t>R10 000</w:t>
            </w:r>
          </w:p>
        </w:tc>
      </w:tr>
      <w:tr w:rsidR="000C0A5A" w:rsidRPr="00B04F30" w14:paraId="5FCA6E74" w14:textId="77777777" w:rsidTr="00587BEA">
        <w:tc>
          <w:tcPr>
            <w:tcW w:w="5097" w:type="dxa"/>
          </w:tcPr>
          <w:p w14:paraId="5DEC56A2" w14:textId="3139DD53" w:rsidR="000C0A5A" w:rsidRPr="00B04F30" w:rsidRDefault="000C0A5A" w:rsidP="00B4707A">
            <w:pPr>
              <w:pStyle w:val="Header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4F30">
              <w:rPr>
                <w:rFonts w:ascii="Arial" w:hAnsi="Arial" w:cs="Arial"/>
                <w:sz w:val="22"/>
                <w:szCs w:val="22"/>
              </w:rPr>
              <w:t>Stillborn</w:t>
            </w:r>
          </w:p>
        </w:tc>
        <w:tc>
          <w:tcPr>
            <w:tcW w:w="5098" w:type="dxa"/>
          </w:tcPr>
          <w:p w14:paraId="4EC467AE" w14:textId="1E84C2B8" w:rsidR="000C0A5A" w:rsidRPr="00B04F30" w:rsidRDefault="000C0A5A" w:rsidP="00B4707A">
            <w:pPr>
              <w:pStyle w:val="Header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4F30">
              <w:rPr>
                <w:rFonts w:ascii="Arial" w:hAnsi="Arial" w:cs="Arial"/>
                <w:sz w:val="22"/>
                <w:szCs w:val="22"/>
              </w:rPr>
              <w:t>R10 000</w:t>
            </w:r>
          </w:p>
        </w:tc>
      </w:tr>
    </w:tbl>
    <w:p w14:paraId="4DB2118E" w14:textId="77777777" w:rsidR="000C0A5A" w:rsidRPr="00B04F30" w:rsidRDefault="000C0A5A" w:rsidP="00B4707A">
      <w:pPr>
        <w:pStyle w:val="Header"/>
        <w:widowControl/>
        <w:spacing w:line="360" w:lineRule="auto"/>
        <w:ind w:left="810"/>
        <w:jc w:val="both"/>
        <w:rPr>
          <w:rFonts w:ascii="Arial" w:hAnsi="Arial" w:cs="Arial"/>
          <w:sz w:val="22"/>
          <w:szCs w:val="22"/>
        </w:rPr>
      </w:pPr>
    </w:p>
    <w:p w14:paraId="567DCA2A" w14:textId="78007350" w:rsidR="00A00B24" w:rsidRDefault="005E0249" w:rsidP="00A00B24">
      <w:pPr>
        <w:pStyle w:val="Header"/>
        <w:widowControl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amount of R15</w:t>
      </w:r>
      <w:r w:rsidR="00121F92">
        <w:rPr>
          <w:rFonts w:ascii="Arial" w:hAnsi="Arial" w:cs="Arial"/>
          <w:sz w:val="22"/>
          <w:szCs w:val="22"/>
        </w:rPr>
        <w:t xml:space="preserve">,31 </w:t>
      </w:r>
      <w:r>
        <w:rPr>
          <w:rFonts w:ascii="Arial" w:hAnsi="Arial" w:cs="Arial"/>
          <w:sz w:val="22"/>
          <w:szCs w:val="22"/>
        </w:rPr>
        <w:t>which is the difference between the premium for the additional cover of R25.09 and the University</w:t>
      </w:r>
      <w:r w:rsidR="00B4707A" w:rsidRPr="00B04F30">
        <w:rPr>
          <w:rFonts w:ascii="Arial" w:hAnsi="Arial" w:cs="Arial"/>
          <w:sz w:val="22"/>
          <w:szCs w:val="22"/>
        </w:rPr>
        <w:t xml:space="preserve"> subsidy </w:t>
      </w:r>
      <w:r>
        <w:rPr>
          <w:rFonts w:ascii="Arial" w:hAnsi="Arial" w:cs="Arial"/>
          <w:sz w:val="22"/>
          <w:szCs w:val="22"/>
        </w:rPr>
        <w:t xml:space="preserve">of </w:t>
      </w:r>
      <w:r w:rsidR="00B4707A" w:rsidRPr="00B04F30">
        <w:rPr>
          <w:rFonts w:ascii="Arial" w:hAnsi="Arial" w:cs="Arial"/>
          <w:sz w:val="22"/>
          <w:szCs w:val="22"/>
        </w:rPr>
        <w:t>R9.7</w:t>
      </w:r>
      <w:r w:rsidR="00B37A99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, will </w:t>
      </w:r>
      <w:r w:rsidR="00B4707A" w:rsidRPr="00B04F30">
        <w:rPr>
          <w:rFonts w:ascii="Arial" w:hAnsi="Arial" w:cs="Arial"/>
          <w:sz w:val="22"/>
          <w:szCs w:val="22"/>
        </w:rPr>
        <w:t>be deducted from my salary</w:t>
      </w:r>
      <w:r w:rsidR="000C0A5A" w:rsidRPr="00B04F30">
        <w:rPr>
          <w:rFonts w:ascii="Arial" w:hAnsi="Arial" w:cs="Arial"/>
          <w:sz w:val="22"/>
          <w:szCs w:val="22"/>
        </w:rPr>
        <w:t xml:space="preserve"> on a monthly basis</w:t>
      </w:r>
      <w:r>
        <w:rPr>
          <w:rFonts w:ascii="Arial" w:hAnsi="Arial" w:cs="Arial"/>
          <w:sz w:val="22"/>
          <w:szCs w:val="22"/>
        </w:rPr>
        <w:t xml:space="preserve"> going forward</w:t>
      </w:r>
      <w:r w:rsidR="000C0A5A" w:rsidRPr="00B04F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6517147" w14:textId="77777777" w:rsidR="00A00B24" w:rsidRDefault="00A00B24" w:rsidP="00A00B24">
      <w:pPr>
        <w:pStyle w:val="Header"/>
        <w:widowControl/>
        <w:ind w:left="811"/>
        <w:jc w:val="both"/>
        <w:rPr>
          <w:rFonts w:ascii="Arial" w:hAnsi="Arial" w:cs="Arial"/>
          <w:sz w:val="22"/>
          <w:szCs w:val="22"/>
        </w:rPr>
      </w:pPr>
    </w:p>
    <w:p w14:paraId="036572B7" w14:textId="02FF519C" w:rsidR="005E0249" w:rsidRPr="00B04F30" w:rsidRDefault="005E0249" w:rsidP="00A00B24">
      <w:pPr>
        <w:pStyle w:val="Header"/>
        <w:widowControl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understand that this amount may change on an annual basis based on the gro</w:t>
      </w:r>
      <w:r w:rsidR="00A00B24">
        <w:rPr>
          <w:rFonts w:ascii="Arial" w:hAnsi="Arial" w:cs="Arial"/>
          <w:sz w:val="22"/>
          <w:szCs w:val="22"/>
        </w:rPr>
        <w:t>up cover rates for Family Cover and the</w:t>
      </w:r>
      <w:r w:rsidR="00A00B24" w:rsidRPr="00A00B24">
        <w:rPr>
          <w:rFonts w:ascii="Arial" w:hAnsi="Arial" w:cs="Arial"/>
          <w:sz w:val="22"/>
          <w:szCs w:val="22"/>
        </w:rPr>
        <w:t xml:space="preserve"> </w:t>
      </w:r>
      <w:r w:rsidR="00A00B24">
        <w:rPr>
          <w:rFonts w:ascii="Arial" w:hAnsi="Arial" w:cs="Arial"/>
          <w:sz w:val="22"/>
          <w:szCs w:val="22"/>
        </w:rPr>
        <w:t>employer subsidy for the additional cover will remain capped at the annual premium based on the current family cover benefits of R20 000.</w:t>
      </w:r>
    </w:p>
    <w:p w14:paraId="3126CC8C" w14:textId="77777777" w:rsidR="00A278E4" w:rsidRPr="00B04F30" w:rsidRDefault="00A278E4" w:rsidP="00B4707A">
      <w:pPr>
        <w:spacing w:line="360" w:lineRule="auto"/>
        <w:ind w:left="810"/>
        <w:jc w:val="both"/>
        <w:rPr>
          <w:rFonts w:ascii="Arial" w:hAnsi="Arial" w:cs="Arial"/>
          <w:sz w:val="22"/>
          <w:szCs w:val="22"/>
        </w:rPr>
      </w:pPr>
    </w:p>
    <w:p w14:paraId="6AA00458" w14:textId="7A86A89C" w:rsidR="00A278E4" w:rsidRPr="00B04F30" w:rsidRDefault="00620D10" w:rsidP="00B4707A">
      <w:pPr>
        <w:pStyle w:val="BodyText"/>
        <w:spacing w:line="360" w:lineRule="auto"/>
        <w:ind w:left="810"/>
        <w:rPr>
          <w:rFonts w:ascii="Arial" w:hAnsi="Arial" w:cs="Arial"/>
          <w:b/>
          <w:sz w:val="22"/>
          <w:szCs w:val="22"/>
        </w:rPr>
      </w:pPr>
      <w:r w:rsidRPr="00B04F30">
        <w:rPr>
          <w:rFonts w:ascii="Arial" w:hAnsi="Arial" w:cs="Arial"/>
          <w:b/>
          <w:sz w:val="22"/>
          <w:szCs w:val="22"/>
        </w:rPr>
        <w:t>I understand and accept the above option.</w:t>
      </w:r>
    </w:p>
    <w:p w14:paraId="17D3A3A6" w14:textId="77777777" w:rsidR="00A278E4" w:rsidRPr="00B04F30" w:rsidRDefault="00A278E4" w:rsidP="00B4707A">
      <w:pPr>
        <w:pStyle w:val="BodyText"/>
        <w:spacing w:line="360" w:lineRule="auto"/>
        <w:ind w:left="810"/>
        <w:rPr>
          <w:rFonts w:ascii="Arial" w:hAnsi="Arial" w:cs="Arial"/>
          <w:b/>
          <w:sz w:val="22"/>
          <w:szCs w:val="22"/>
        </w:rPr>
      </w:pPr>
    </w:p>
    <w:p w14:paraId="2D39DE90" w14:textId="77777777" w:rsidR="00A278E4" w:rsidRPr="00B04F30" w:rsidRDefault="00A278E4" w:rsidP="00B4707A">
      <w:pPr>
        <w:pStyle w:val="BodyText"/>
        <w:spacing w:line="360" w:lineRule="auto"/>
        <w:ind w:left="810"/>
        <w:rPr>
          <w:rFonts w:ascii="Arial" w:hAnsi="Arial" w:cs="Arial"/>
          <w:b/>
          <w:sz w:val="22"/>
          <w:szCs w:val="22"/>
        </w:rPr>
      </w:pPr>
    </w:p>
    <w:p w14:paraId="48452709" w14:textId="29C6B091" w:rsidR="00A278E4" w:rsidRPr="00B04F30" w:rsidRDefault="00620D10" w:rsidP="00B4707A">
      <w:pPr>
        <w:spacing w:line="360" w:lineRule="auto"/>
        <w:ind w:left="810"/>
        <w:jc w:val="both"/>
        <w:rPr>
          <w:rFonts w:ascii="Arial" w:hAnsi="Arial" w:cs="Arial"/>
          <w:sz w:val="22"/>
          <w:szCs w:val="22"/>
        </w:rPr>
      </w:pPr>
      <w:r w:rsidRPr="00B04F30">
        <w:rPr>
          <w:rFonts w:ascii="Arial" w:hAnsi="Arial" w:cs="Arial"/>
          <w:sz w:val="22"/>
          <w:szCs w:val="22"/>
        </w:rPr>
        <w:t>………………………………</w:t>
      </w:r>
      <w:r w:rsidRPr="00B04F30">
        <w:rPr>
          <w:rFonts w:ascii="Arial" w:hAnsi="Arial" w:cs="Arial"/>
          <w:sz w:val="22"/>
          <w:szCs w:val="22"/>
        </w:rPr>
        <w:tab/>
      </w:r>
      <w:r w:rsidRPr="00B04F30">
        <w:rPr>
          <w:rFonts w:ascii="Arial" w:hAnsi="Arial" w:cs="Arial"/>
          <w:sz w:val="22"/>
          <w:szCs w:val="22"/>
        </w:rPr>
        <w:tab/>
      </w:r>
      <w:r w:rsidRPr="00B04F30">
        <w:rPr>
          <w:rFonts w:ascii="Arial" w:hAnsi="Arial" w:cs="Arial"/>
          <w:sz w:val="22"/>
          <w:szCs w:val="22"/>
        </w:rPr>
        <w:tab/>
      </w:r>
      <w:r w:rsidRPr="00B04F30">
        <w:rPr>
          <w:rFonts w:ascii="Arial" w:hAnsi="Arial" w:cs="Arial"/>
          <w:sz w:val="22"/>
          <w:szCs w:val="22"/>
        </w:rPr>
        <w:tab/>
      </w:r>
      <w:r w:rsidRPr="00B04F30">
        <w:rPr>
          <w:rFonts w:ascii="Arial" w:hAnsi="Arial" w:cs="Arial"/>
          <w:sz w:val="22"/>
          <w:szCs w:val="22"/>
        </w:rPr>
        <w:tab/>
      </w:r>
      <w:r w:rsidRPr="00B04F30">
        <w:rPr>
          <w:rFonts w:ascii="Arial" w:hAnsi="Arial" w:cs="Arial"/>
          <w:sz w:val="22"/>
          <w:szCs w:val="22"/>
        </w:rPr>
        <w:tab/>
      </w:r>
      <w:r w:rsidRPr="00B04F30">
        <w:rPr>
          <w:rFonts w:ascii="Arial" w:hAnsi="Arial" w:cs="Arial"/>
          <w:sz w:val="22"/>
          <w:szCs w:val="22"/>
        </w:rPr>
        <w:tab/>
        <w:t>.………………………</w:t>
      </w:r>
    </w:p>
    <w:p w14:paraId="1FF76D65" w14:textId="1E2EBE51" w:rsidR="00A278E4" w:rsidRDefault="00620D10" w:rsidP="00B4707A">
      <w:pPr>
        <w:pStyle w:val="Heading1"/>
        <w:spacing w:before="0" w:after="0" w:line="360" w:lineRule="auto"/>
        <w:ind w:left="810"/>
        <w:jc w:val="both"/>
        <w:rPr>
          <w:rFonts w:ascii="Arial" w:hAnsi="Arial" w:cs="Arial"/>
          <w:sz w:val="22"/>
          <w:szCs w:val="22"/>
        </w:rPr>
      </w:pPr>
      <w:r w:rsidRPr="00B04F30">
        <w:rPr>
          <w:rFonts w:ascii="Arial" w:hAnsi="Arial" w:cs="Arial"/>
          <w:sz w:val="22"/>
          <w:szCs w:val="22"/>
        </w:rPr>
        <w:t>Signature of</w:t>
      </w:r>
      <w:r w:rsidR="00B4707A" w:rsidRPr="00B04F30">
        <w:rPr>
          <w:rFonts w:ascii="Arial" w:hAnsi="Arial" w:cs="Arial"/>
          <w:sz w:val="22"/>
          <w:szCs w:val="22"/>
        </w:rPr>
        <w:t xml:space="preserve"> employee</w:t>
      </w:r>
      <w:r w:rsidRPr="00B04F30">
        <w:rPr>
          <w:rFonts w:ascii="Arial" w:hAnsi="Arial" w:cs="Arial"/>
          <w:sz w:val="22"/>
          <w:szCs w:val="22"/>
        </w:rPr>
        <w:tab/>
      </w:r>
      <w:r w:rsidRPr="00B04F30">
        <w:rPr>
          <w:rFonts w:ascii="Arial" w:hAnsi="Arial" w:cs="Arial"/>
          <w:sz w:val="22"/>
          <w:szCs w:val="22"/>
        </w:rPr>
        <w:tab/>
      </w:r>
      <w:r w:rsidRPr="00B04F30">
        <w:rPr>
          <w:rFonts w:ascii="Arial" w:hAnsi="Arial" w:cs="Arial"/>
          <w:sz w:val="22"/>
          <w:szCs w:val="22"/>
        </w:rPr>
        <w:tab/>
      </w:r>
      <w:r w:rsidRPr="00B04F30">
        <w:rPr>
          <w:rFonts w:ascii="Arial" w:hAnsi="Arial" w:cs="Arial"/>
          <w:sz w:val="22"/>
          <w:szCs w:val="22"/>
        </w:rPr>
        <w:tab/>
      </w:r>
      <w:r w:rsidRPr="00B04F30">
        <w:rPr>
          <w:rFonts w:ascii="Arial" w:hAnsi="Arial" w:cs="Arial"/>
          <w:sz w:val="22"/>
          <w:szCs w:val="22"/>
        </w:rPr>
        <w:tab/>
      </w:r>
      <w:r w:rsidRPr="00B04F30">
        <w:rPr>
          <w:rFonts w:ascii="Arial" w:hAnsi="Arial" w:cs="Arial"/>
          <w:sz w:val="22"/>
          <w:szCs w:val="22"/>
        </w:rPr>
        <w:tab/>
      </w:r>
      <w:r w:rsidRPr="00B04F30">
        <w:rPr>
          <w:rFonts w:ascii="Arial" w:hAnsi="Arial" w:cs="Arial"/>
          <w:sz w:val="22"/>
          <w:szCs w:val="22"/>
        </w:rPr>
        <w:tab/>
        <w:t>Date</w:t>
      </w:r>
    </w:p>
    <w:p w14:paraId="0247FAE0" w14:textId="1E7027DD" w:rsidR="00C74206" w:rsidRDefault="00C74206" w:rsidP="00C74206"/>
    <w:p w14:paraId="6E2C787B" w14:textId="156A1BA4" w:rsidR="0042102F" w:rsidRDefault="00C74206" w:rsidP="0042102F">
      <w:pPr>
        <w:pStyle w:val="Header"/>
        <w:widowControl/>
        <w:ind w:left="81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THE </w:t>
      </w:r>
      <w:r w:rsidR="009E74BC">
        <w:rPr>
          <w:rFonts w:ascii="Arial" w:hAnsi="Arial" w:cs="Arial"/>
          <w:b/>
          <w:sz w:val="22"/>
          <w:szCs w:val="22"/>
        </w:rPr>
        <w:t>COMPLETED FORM MUST BE SUBMITTED</w:t>
      </w:r>
      <w:r w:rsidR="009E74BC" w:rsidRPr="009E74BC">
        <w:rPr>
          <w:rFonts w:ascii="Arial" w:hAnsi="Arial" w:cs="Arial"/>
          <w:b/>
          <w:sz w:val="22"/>
          <w:szCs w:val="22"/>
        </w:rPr>
        <w:t xml:space="preserve"> </w:t>
      </w:r>
      <w:r w:rsidR="009E74BC">
        <w:rPr>
          <w:rFonts w:ascii="Arial" w:hAnsi="Arial" w:cs="Arial"/>
          <w:b/>
          <w:sz w:val="22"/>
          <w:szCs w:val="22"/>
        </w:rPr>
        <w:t>TO YOUR HUMAN RESOURCES OFFICE</w:t>
      </w:r>
      <w:r w:rsidR="00FC1982">
        <w:rPr>
          <w:rFonts w:ascii="Arial" w:hAnsi="Arial" w:cs="Arial"/>
          <w:b/>
          <w:sz w:val="22"/>
          <w:szCs w:val="22"/>
        </w:rPr>
        <w:t xml:space="preserve"> ON</w:t>
      </w:r>
      <w:r w:rsidR="009E74BC">
        <w:rPr>
          <w:rFonts w:ascii="Arial" w:hAnsi="Arial" w:cs="Arial"/>
          <w:b/>
          <w:sz w:val="22"/>
          <w:szCs w:val="22"/>
        </w:rPr>
        <w:t xml:space="preserve">:  </w:t>
      </w:r>
      <w:r w:rsidR="00E56B92">
        <w:rPr>
          <w:rFonts w:ascii="Arial" w:hAnsi="Arial" w:cs="Arial"/>
          <w:b/>
          <w:sz w:val="22"/>
          <w:szCs w:val="22"/>
        </w:rPr>
        <w:t>FRIDAY, 30</w:t>
      </w:r>
      <w:r w:rsidR="0042102F">
        <w:rPr>
          <w:rFonts w:ascii="Arial" w:hAnsi="Arial" w:cs="Arial"/>
          <w:b/>
          <w:sz w:val="22"/>
          <w:szCs w:val="22"/>
        </w:rPr>
        <w:t xml:space="preserve"> AUGUST </w:t>
      </w:r>
      <w:r w:rsidR="00D54C08">
        <w:rPr>
          <w:rFonts w:ascii="Arial" w:hAnsi="Arial" w:cs="Arial"/>
          <w:b/>
          <w:sz w:val="22"/>
          <w:szCs w:val="22"/>
        </w:rPr>
        <w:t>2019</w:t>
      </w:r>
      <w:r w:rsidR="0042102F">
        <w:rPr>
          <w:rFonts w:ascii="Arial" w:hAnsi="Arial" w:cs="Arial"/>
          <w:b/>
          <w:sz w:val="22"/>
          <w:szCs w:val="22"/>
        </w:rPr>
        <w:t xml:space="preserve"> TO BE EFFECTIVE FROM 1 SEPTEMBER 2019.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C1713BA" w14:textId="77777777" w:rsidR="0042102F" w:rsidRDefault="0042102F" w:rsidP="0042102F">
      <w:pPr>
        <w:pStyle w:val="Header"/>
        <w:widowControl/>
        <w:ind w:left="810"/>
        <w:jc w:val="both"/>
        <w:rPr>
          <w:rFonts w:ascii="Arial" w:hAnsi="Arial" w:cs="Arial"/>
          <w:b/>
          <w:sz w:val="22"/>
          <w:szCs w:val="22"/>
        </w:rPr>
      </w:pPr>
    </w:p>
    <w:p w14:paraId="7E03942E" w14:textId="3757559F" w:rsidR="00C74206" w:rsidRPr="0042102F" w:rsidRDefault="0042102F" w:rsidP="0042102F">
      <w:pPr>
        <w:pStyle w:val="Header"/>
        <w:widowControl/>
        <w:ind w:left="81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SHOULD FORMS BE SUBMITTED AFTER THE CLOSING DATE THEN THE COVER WILL ONLY BE PROCESSED AND EFFECTIVE FROM THE FOLLOWING MONTH.</w:t>
      </w:r>
    </w:p>
    <w:sectPr w:rsidR="00C74206" w:rsidRPr="0042102F" w:rsidSect="00FC1982">
      <w:footerReference w:type="default" r:id="rId12"/>
      <w:pgSz w:w="11907" w:h="16840" w:code="9"/>
      <w:pgMar w:top="284" w:right="737" w:bottom="709" w:left="737" w:header="720" w:footer="45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C49F1" w14:textId="77777777" w:rsidR="001B19CF" w:rsidRDefault="001B19CF">
      <w:r>
        <w:separator/>
      </w:r>
    </w:p>
  </w:endnote>
  <w:endnote w:type="continuationSeparator" w:id="0">
    <w:p w14:paraId="05EFDA36" w14:textId="77777777" w:rsidR="001B19CF" w:rsidRDefault="001B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49BCD" w14:textId="77777777" w:rsidR="00A278E4" w:rsidRDefault="00A278E4">
    <w:pPr>
      <w:pStyle w:val="Footer"/>
      <w:tabs>
        <w:tab w:val="clear" w:pos="4320"/>
        <w:tab w:val="left" w:pos="5670"/>
      </w:tabs>
      <w:rPr>
        <w:rFonts w:ascii="Univers" w:hAnsi="Univers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A815F" w14:textId="77777777" w:rsidR="001B19CF" w:rsidRDefault="001B19CF">
      <w:r>
        <w:separator/>
      </w:r>
    </w:p>
  </w:footnote>
  <w:footnote w:type="continuationSeparator" w:id="0">
    <w:p w14:paraId="50C22CB4" w14:textId="77777777" w:rsidR="001B19CF" w:rsidRDefault="001B1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E8D"/>
    <w:multiLevelType w:val="hybridMultilevel"/>
    <w:tmpl w:val="35CEABCC"/>
    <w:lvl w:ilvl="0" w:tplc="9C4462DE">
      <w:start w:val="2"/>
      <w:numFmt w:val="bullet"/>
      <w:lvlText w:val="-"/>
      <w:lvlJc w:val="left"/>
      <w:pPr>
        <w:ind w:left="1170" w:hanging="360"/>
      </w:pPr>
      <w:rPr>
        <w:rFonts w:ascii="Arial" w:eastAsia="Times New Roman" w:hAnsi="Arial" w:cs="Arial" w:hint="default"/>
        <w:b/>
        <w:sz w:val="22"/>
      </w:rPr>
    </w:lvl>
    <w:lvl w:ilvl="1" w:tplc="1C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0F06DD0"/>
    <w:multiLevelType w:val="hybridMultilevel"/>
    <w:tmpl w:val="CA7A2512"/>
    <w:lvl w:ilvl="0" w:tplc="D9C4DFC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97162"/>
    <w:multiLevelType w:val="hybridMultilevel"/>
    <w:tmpl w:val="0AB65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6742A"/>
    <w:multiLevelType w:val="hybridMultilevel"/>
    <w:tmpl w:val="A2BCA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E4"/>
    <w:rsid w:val="0003320B"/>
    <w:rsid w:val="00096F33"/>
    <w:rsid w:val="000C0A5A"/>
    <w:rsid w:val="00121F92"/>
    <w:rsid w:val="0015635F"/>
    <w:rsid w:val="001B19CF"/>
    <w:rsid w:val="00252A8D"/>
    <w:rsid w:val="00253F12"/>
    <w:rsid w:val="00390126"/>
    <w:rsid w:val="003C4FE2"/>
    <w:rsid w:val="003C6FB8"/>
    <w:rsid w:val="004163A4"/>
    <w:rsid w:val="0042102F"/>
    <w:rsid w:val="0047574F"/>
    <w:rsid w:val="00553290"/>
    <w:rsid w:val="00583815"/>
    <w:rsid w:val="00587BEA"/>
    <w:rsid w:val="005E0249"/>
    <w:rsid w:val="00620D10"/>
    <w:rsid w:val="006A7D32"/>
    <w:rsid w:val="007164D6"/>
    <w:rsid w:val="007D56E0"/>
    <w:rsid w:val="00822AE0"/>
    <w:rsid w:val="009E74BC"/>
    <w:rsid w:val="009F4F7A"/>
    <w:rsid w:val="00A00B24"/>
    <w:rsid w:val="00A278E4"/>
    <w:rsid w:val="00B04F30"/>
    <w:rsid w:val="00B37A99"/>
    <w:rsid w:val="00B4707A"/>
    <w:rsid w:val="00B50FC8"/>
    <w:rsid w:val="00B865AA"/>
    <w:rsid w:val="00BA6674"/>
    <w:rsid w:val="00BC1DDE"/>
    <w:rsid w:val="00C00297"/>
    <w:rsid w:val="00C74206"/>
    <w:rsid w:val="00C81FD4"/>
    <w:rsid w:val="00D54C08"/>
    <w:rsid w:val="00DC6601"/>
    <w:rsid w:val="00E56B92"/>
    <w:rsid w:val="00E74610"/>
    <w:rsid w:val="00ED6EAA"/>
    <w:rsid w:val="00F1000A"/>
    <w:rsid w:val="00F37D93"/>
    <w:rsid w:val="00FC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F63F21F"/>
  <w15:docId w15:val="{448B02DF-ACB9-46DB-AB93-384DFF3D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ZA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Garamond" w:hAnsi="Garamond"/>
      <w:b/>
      <w:kern w:val="28"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Garamond" w:hAnsi="Garamond"/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Garamond" w:hAnsi="Garamond"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Century Gothic" w:hAnsi="Century Gothic"/>
      <w:b/>
      <w:sz w:val="52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Century Gothic" w:hAnsi="Century Gothic"/>
      <w:b/>
      <w:sz w:val="96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Century Gothic" w:hAnsi="Century Gothic"/>
      <w:b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ind w:left="1440"/>
      <w:outlineLvl w:val="6"/>
    </w:pPr>
    <w:rPr>
      <w:rFonts w:ascii="Century Gothic" w:hAnsi="Century Gothic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rPr>
      <w:rFonts w:ascii="Garamond" w:hAnsi="Garamond"/>
      <w:b/>
      <w:kern w:val="28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Pr>
      <w:rFonts w:ascii="Garamond" w:hAnsi="Garamond"/>
      <w:b/>
      <w:i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Pr>
      <w:rFonts w:ascii="Garamond" w:hAnsi="Garamond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Pr>
      <w:rFonts w:ascii="Century Gothic" w:hAnsi="Century Gothic"/>
      <w:b/>
      <w:sz w:val="52"/>
      <w:lang w:eastAsia="en-US"/>
    </w:rPr>
  </w:style>
  <w:style w:type="character" w:customStyle="1" w:styleId="Heading5Char">
    <w:name w:val="Heading 5 Char"/>
    <w:basedOn w:val="DefaultParagraphFont"/>
    <w:link w:val="Heading5"/>
    <w:rPr>
      <w:rFonts w:ascii="Century Gothic" w:hAnsi="Century Gothic"/>
      <w:b/>
      <w:sz w:val="96"/>
      <w:lang w:eastAsia="en-US"/>
    </w:rPr>
  </w:style>
  <w:style w:type="character" w:customStyle="1" w:styleId="Heading6Char">
    <w:name w:val="Heading 6 Char"/>
    <w:basedOn w:val="DefaultParagraphFont"/>
    <w:link w:val="Heading6"/>
    <w:rPr>
      <w:rFonts w:ascii="Century Gothic" w:hAnsi="Century Gothic"/>
      <w:b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Pr>
      <w:rFonts w:ascii="Century Gothic" w:hAnsi="Century Gothic"/>
      <w:i/>
      <w:sz w:val="24"/>
      <w:lang w:eastAsia="en-US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pPr>
      <w:widowControl w:val="0"/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rPr>
      <w:lang w:val="en-GB" w:eastAsia="en-US"/>
    </w:rPr>
  </w:style>
  <w:style w:type="paragraph" w:styleId="BodyText2">
    <w:name w:val="Body Text 2"/>
    <w:basedOn w:val="Normal"/>
    <w:link w:val="BodyText2Char"/>
    <w:rPr>
      <w:b/>
      <w:i/>
      <w:lang w:val="en-GB"/>
    </w:rPr>
  </w:style>
  <w:style w:type="character" w:customStyle="1" w:styleId="BodyText2Char">
    <w:name w:val="Body Text 2 Char"/>
    <w:basedOn w:val="DefaultParagraphFont"/>
    <w:link w:val="BodyText2"/>
    <w:rPr>
      <w:b/>
      <w:i/>
      <w:lang w:val="en-GB" w:eastAsia="en-US"/>
    </w:rPr>
  </w:style>
  <w:style w:type="paragraph" w:styleId="BodyText3">
    <w:name w:val="Body Text 3"/>
    <w:basedOn w:val="Normal"/>
    <w:link w:val="BodyText3Char"/>
    <w:pPr>
      <w:jc w:val="both"/>
    </w:pPr>
    <w:rPr>
      <w:rFonts w:ascii="Tahoma" w:hAnsi="Tahoma"/>
      <w:sz w:val="18"/>
      <w:lang w:val="en-US"/>
    </w:rPr>
  </w:style>
  <w:style w:type="character" w:customStyle="1" w:styleId="BodyText3Char">
    <w:name w:val="Body Text 3 Char"/>
    <w:basedOn w:val="DefaultParagraphFont"/>
    <w:link w:val="BodyText3"/>
    <w:rPr>
      <w:rFonts w:ascii="Tahoma" w:hAnsi="Tahoma"/>
      <w:sz w:val="18"/>
      <w:lang w:val="en-US" w:eastAsia="en-US"/>
    </w:rPr>
  </w:style>
  <w:style w:type="paragraph" w:styleId="BodyTextIndent2">
    <w:name w:val="Body Text Indent 2"/>
    <w:basedOn w:val="Normal"/>
    <w:link w:val="BodyTextIndent2Char"/>
    <w:pPr>
      <w:ind w:left="-90"/>
      <w:jc w:val="both"/>
    </w:pPr>
    <w:rPr>
      <w:rFonts w:ascii="Garamond" w:hAnsi="Garamond"/>
      <w:sz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Pr>
      <w:rFonts w:ascii="Garamond" w:hAnsi="Garamond"/>
      <w:sz w:val="24"/>
      <w:lang w:val="en-GB" w:eastAsia="en-US"/>
    </w:rPr>
  </w:style>
  <w:style w:type="paragraph" w:styleId="BodyText">
    <w:name w:val="Body Text"/>
    <w:basedOn w:val="Normal"/>
    <w:link w:val="BodyTextChar"/>
    <w:pPr>
      <w:jc w:val="both"/>
    </w:pPr>
    <w:rPr>
      <w:rFonts w:ascii="Garamond" w:hAnsi="Garamond"/>
      <w:bCs/>
      <w:sz w:val="24"/>
      <w:lang w:val="en-GB"/>
    </w:rPr>
  </w:style>
  <w:style w:type="character" w:customStyle="1" w:styleId="BodyTextChar">
    <w:name w:val="Body Text Char"/>
    <w:basedOn w:val="DefaultParagraphFont"/>
    <w:link w:val="BodyText"/>
    <w:rPr>
      <w:rFonts w:ascii="Garamond" w:hAnsi="Garamond"/>
      <w:bCs/>
      <w:sz w:val="24"/>
      <w:lang w:val="en-GB"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ivision xmlns="1c38fd13-9f72-4337-a3a2-7ec04966a673">Administration Services</Division>
    <Office xmlns="1c38fd13-9f72-4337-a3a2-7ec04966a673">Pretoria</Offi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BB0DF88E8304583418AB8B9852C68" ma:contentTypeVersion="2" ma:contentTypeDescription="Create a new document." ma:contentTypeScope="" ma:versionID="cde011c57b35d8c98d1abe4a8d472c1c">
  <xsd:schema xmlns:xsd="http://www.w3.org/2001/XMLSchema" xmlns:p="http://schemas.microsoft.com/office/2006/metadata/properties" xmlns:ns2="1c38fd13-9f72-4337-a3a2-7ec04966a673" targetNamespace="http://schemas.microsoft.com/office/2006/metadata/properties" ma:root="true" ma:fieldsID="1b535826d8d97899b6585d2a11ee30cc" ns2:_="">
    <xsd:import namespace="1c38fd13-9f72-4337-a3a2-7ec04966a673"/>
    <xsd:element name="properties">
      <xsd:complexType>
        <xsd:sequence>
          <xsd:element name="documentManagement">
            <xsd:complexType>
              <xsd:all>
                <xsd:element ref="ns2:Division"/>
                <xsd:element ref="ns2:Offic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c38fd13-9f72-4337-a3a2-7ec04966a673" elementFormDefault="qualified">
    <xsd:import namespace="http://schemas.microsoft.com/office/2006/documentManagement/types"/>
    <xsd:element name="Division" ma:index="8" ma:displayName="Division" ma:default="Legal Services" ma:format="Dropdown" ma:internalName="Division">
      <xsd:simpleType>
        <xsd:restriction base="dms:Choice">
          <xsd:enumeration value="1- Generic to all"/>
          <xsd:enumeration value="Consultants &amp; Actuaries"/>
          <xsd:enumeration value="Stated Benefits"/>
          <xsd:enumeration value="Share Scheme Administration"/>
          <xsd:enumeration value="Legal Services"/>
          <xsd:enumeration value="Human Resources"/>
          <xsd:enumeration value="Trust Services"/>
          <xsd:enumeration value="Corporate Consulting"/>
          <xsd:enumeration value="Communications"/>
          <xsd:enumeration value="Asset Consulting"/>
          <xsd:enumeration value="Payroll Services"/>
          <xsd:enumeration value="Administration Services"/>
          <xsd:enumeration value="Financial Division"/>
          <xsd:enumeration value="Customer Care"/>
          <xsd:enumeration value="Khanya Project"/>
          <xsd:enumeration value="Financial Services"/>
        </xsd:restriction>
      </xsd:simpleType>
    </xsd:element>
    <xsd:element name="Office" ma:index="9" ma:displayName="Office" ma:default="Sandton" ma:format="Dropdown" ma:internalName="Office">
      <xsd:simpleType>
        <xsd:restriction base="dms:Choice">
          <xsd:enumeration value="Sandton"/>
          <xsd:enumeration value="Cape Town"/>
          <xsd:enumeration value="Pretoria"/>
          <xsd:enumeration value="Durban"/>
          <xsd:enumeration value="Port Elizabeth"/>
          <xsd:enumeration value="East London"/>
          <xsd:enumeration value="Stellenbosch"/>
          <xsd:enumeration value="Bloemfontein"/>
          <xsd:enumeration value="1- Generic to al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F3CD5-ECC6-4907-AAD5-F3A5BEDB1281}">
  <ds:schemaRefs>
    <ds:schemaRef ds:uri="http://schemas.microsoft.com/office/2006/metadata/properties"/>
    <ds:schemaRef ds:uri="1c38fd13-9f72-4337-a3a2-7ec04966a673"/>
  </ds:schemaRefs>
</ds:datastoreItem>
</file>

<file path=customXml/itemProps2.xml><?xml version="1.0" encoding="utf-8"?>
<ds:datastoreItem xmlns:ds="http://schemas.openxmlformats.org/officeDocument/2006/customXml" ds:itemID="{7EAEF4FB-FFF3-4EDF-8FF8-CB6C6AA64C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A89056-5307-476B-BDE7-7EC719DA6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8fd13-9f72-4337-a3a2-7ec04966a67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9D6A07B-FA99-4B00-A87E-EDB5D4F2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AFGIT</Company>
  <LinksUpToDate>false</LinksUpToDate>
  <CharactersWithSpaces>1261</CharactersWithSpaces>
  <SharedDoc>false</SharedDoc>
  <HLinks>
    <vt:vector size="12" baseType="variant">
      <vt:variant>
        <vt:i4>5701736</vt:i4>
      </vt:variant>
      <vt:variant>
        <vt:i4>3</vt:i4>
      </vt:variant>
      <vt:variant>
        <vt:i4>0</vt:i4>
      </vt:variant>
      <vt:variant>
        <vt:i4>5</vt:i4>
      </vt:variant>
      <vt:variant>
        <vt:lpwstr>mailto:ntrf.admin@aforbes.co.za</vt:lpwstr>
      </vt:variant>
      <vt:variant>
        <vt:lpwstr/>
      </vt:variant>
      <vt:variant>
        <vt:i4>6946841</vt:i4>
      </vt:variant>
      <vt:variant>
        <vt:i4>0</vt:i4>
      </vt:variant>
      <vt:variant>
        <vt:i4>0</vt:i4>
      </vt:variant>
      <vt:variant>
        <vt:i4>5</vt:i4>
      </vt:variant>
      <vt:variant>
        <vt:lpwstr>mailto:duplooyw@aforbes.co.za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</dc:creator>
  <cp:lastModifiedBy>Miss. BFB Nkonyane</cp:lastModifiedBy>
  <cp:revision>2</cp:revision>
  <cp:lastPrinted>2019-07-17T12:46:00Z</cp:lastPrinted>
  <dcterms:created xsi:type="dcterms:W3CDTF">2019-07-29T11:33:00Z</dcterms:created>
  <dcterms:modified xsi:type="dcterms:W3CDTF">2019-07-29T11:33:00Z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0x010100902BB0DF88E8304583418AB8B9852C68</vt:lpwstr>
  </property>
</Properties>
</file>