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85" w:rsidRPr="00AD08DA" w:rsidRDefault="005A5285" w:rsidP="00AD08DA">
      <w:pPr>
        <w:jc w:val="center"/>
        <w:rPr>
          <w:rFonts w:ascii="Arial" w:hAnsi="Arial" w:cs="Arial"/>
          <w:b/>
          <w:bCs/>
          <w:lang w:val="en-GB"/>
        </w:rPr>
      </w:pPr>
    </w:p>
    <w:p w:rsidR="005A5285" w:rsidRPr="00AD08DA" w:rsidRDefault="005A5285" w:rsidP="00AD08DA">
      <w:pPr>
        <w:jc w:val="center"/>
        <w:rPr>
          <w:rFonts w:ascii="Arial" w:hAnsi="Arial" w:cs="Arial"/>
          <w:lang w:val="en-GB"/>
        </w:rPr>
      </w:pPr>
    </w:p>
    <w:p w:rsidR="005A5285" w:rsidRPr="00AD08DA" w:rsidRDefault="00042B4B" w:rsidP="00A406FE">
      <w:pPr>
        <w:rPr>
          <w:rFonts w:ascii="Arial" w:hAnsi="Arial" w:cs="Arial"/>
          <w:lang w:val="en-GB"/>
        </w:rPr>
      </w:pPr>
      <w:r>
        <w:rPr>
          <w:rFonts w:ascii="Arial" w:hAnsi="Arial" w:cs="Arial"/>
          <w:b/>
          <w:bCs/>
          <w:noProof/>
          <w:lang w:eastAsia="en-ZA"/>
        </w:rPr>
        <mc:AlternateContent>
          <mc:Choice Requires="wps">
            <w:drawing>
              <wp:anchor distT="0" distB="0" distL="114300" distR="114300" simplePos="0" relativeHeight="251659264" behindDoc="0" locked="0" layoutInCell="1" allowOverlap="1" wp14:anchorId="2F327E95" wp14:editId="3F2EF11F">
                <wp:simplePos x="0" y="0"/>
                <wp:positionH relativeFrom="column">
                  <wp:posOffset>3314700</wp:posOffset>
                </wp:positionH>
                <wp:positionV relativeFrom="paragraph">
                  <wp:posOffset>1021080</wp:posOffset>
                </wp:positionV>
                <wp:extent cx="1952625" cy="4552950"/>
                <wp:effectExtent l="0" t="0" r="9525" b="0"/>
                <wp:wrapNone/>
                <wp:docPr id="2" name="Rectangle 2"/>
                <wp:cNvGraphicFramePr/>
                <a:graphic xmlns:a="http://schemas.openxmlformats.org/drawingml/2006/main">
                  <a:graphicData uri="http://schemas.microsoft.com/office/word/2010/wordprocessingShape">
                    <wps:wsp>
                      <wps:cNvSpPr/>
                      <wps:spPr>
                        <a:xfrm>
                          <a:off x="0" y="0"/>
                          <a:ext cx="1952625" cy="45529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6FE" w:rsidRPr="00AD08DA" w:rsidRDefault="00A406FE" w:rsidP="00A406FE">
                            <w:pPr>
                              <w:rPr>
                                <w:rFonts w:ascii="Arial" w:hAnsi="Arial" w:cs="Arial"/>
                              </w:rPr>
                            </w:pPr>
                            <w:r w:rsidRPr="00AD08DA">
                              <w:rPr>
                                <w:rFonts w:ascii="Arial" w:hAnsi="Arial" w:cs="Arial"/>
                              </w:rPr>
                              <w:t xml:space="preserve">The University </w:t>
                            </w:r>
                            <w:proofErr w:type="gramStart"/>
                            <w:r w:rsidRPr="00AD08DA">
                              <w:rPr>
                                <w:rFonts w:ascii="Arial" w:hAnsi="Arial" w:cs="Arial"/>
                              </w:rPr>
                              <w:t>of</w:t>
                            </w:r>
                            <w:proofErr w:type="gramEnd"/>
                            <w:r w:rsidRPr="00AD08DA">
                              <w:rPr>
                                <w:rFonts w:ascii="Arial" w:hAnsi="Arial" w:cs="Arial"/>
                              </w:rPr>
                              <w:t xml:space="preserve"> Pretoria (UP), including its business school, the Gordon Institute of Business Science (GIBS), will award degrees to </w:t>
                            </w:r>
                            <w:r>
                              <w:rPr>
                                <w:rFonts w:ascii="Arial" w:hAnsi="Arial" w:cs="Arial"/>
                              </w:rPr>
                              <w:t>more than 10 400</w:t>
                            </w:r>
                            <w:r w:rsidRPr="00AD08DA">
                              <w:rPr>
                                <w:rFonts w:ascii="Arial" w:hAnsi="Arial" w:cs="Arial"/>
                              </w:rPr>
                              <w:t xml:space="preserve"> graduates at this year’s Autumn Graduation ceremonies</w:t>
                            </w:r>
                            <w:r>
                              <w:rPr>
                                <w:rFonts w:ascii="Arial" w:hAnsi="Arial" w:cs="Arial"/>
                              </w:rPr>
                              <w:t>, starting on 14 April 2015</w:t>
                            </w:r>
                            <w:r w:rsidRPr="00AD08DA">
                              <w:rPr>
                                <w:rFonts w:ascii="Arial" w:hAnsi="Arial" w:cs="Arial"/>
                              </w:rPr>
                              <w:t xml:space="preserve">. </w:t>
                            </w:r>
                          </w:p>
                          <w:p w:rsidR="00A406FE" w:rsidRPr="00AD08DA" w:rsidRDefault="00A406FE" w:rsidP="00A406FE">
                            <w:pPr>
                              <w:rPr>
                                <w:rFonts w:ascii="Arial" w:hAnsi="Arial" w:cs="Arial"/>
                              </w:rPr>
                            </w:pPr>
                          </w:p>
                          <w:p w:rsidR="00A406FE" w:rsidRPr="00A406FE" w:rsidRDefault="00A406FE" w:rsidP="00A406FE">
                            <w:pPr>
                              <w:rPr>
                                <w:color w:val="FFFFFF" w:themeColor="background1"/>
                              </w:rPr>
                            </w:pPr>
                            <w:r w:rsidRPr="00AD08DA">
                              <w:rPr>
                                <w:rFonts w:ascii="Arial" w:hAnsi="Arial" w:cs="Arial"/>
                              </w:rPr>
                              <w:t>A total of 134 doctorate degrees, 1 187 master’s degrees and 2 957 honours degrees are to be awarded</w:t>
                            </w:r>
                            <w:r>
                              <w:rPr>
                                <w:rFonts w:ascii="Arial" w:hAnsi="Arial" w:cs="Arial"/>
                              </w:rPr>
                              <w:t>.</w:t>
                            </w:r>
                            <w:r w:rsidRPr="00AD08DA">
                              <w:rPr>
                                <w:rFonts w:ascii="Arial" w:hAnsi="Arial" w:cs="Arial"/>
                              </w:rPr>
                              <w:t xml:space="preserve"> </w:t>
                            </w:r>
                            <w:r>
                              <w:rPr>
                                <w:rFonts w:ascii="Arial" w:hAnsi="Arial" w:cs="Arial"/>
                              </w:rPr>
                              <w:t xml:space="preserve">Five </w:t>
                            </w:r>
                            <w:r w:rsidRPr="00AD08DA">
                              <w:rPr>
                                <w:rFonts w:ascii="Arial" w:hAnsi="Arial" w:cs="Arial"/>
                              </w:rPr>
                              <w:t>individuals, who have made notable contributions in their field of expertise</w:t>
                            </w:r>
                            <w:r>
                              <w:rPr>
                                <w:rFonts w:ascii="Arial" w:hAnsi="Arial" w:cs="Arial"/>
                              </w:rPr>
                              <w:t>, will be recognized by</w:t>
                            </w:r>
                            <w:r w:rsidRPr="00AD08DA">
                              <w:rPr>
                                <w:rFonts w:ascii="Arial" w:hAnsi="Arial" w:cs="Arial"/>
                              </w:rPr>
                              <w:t xml:space="preserve"> awarding them honorary doctorate degrees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1pt;margin-top:80.4pt;width:153.7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" fillcolor="#0070c0" stroked="f" strokeweight="2pt">
                <v:textbox>
                  <w:txbxContent>
                    <w:p w:rsidR="00A406FE" w:rsidRPr="00AD08DA" w:rsidRDefault="00A406FE" w:rsidP="00A406FE">
                      <w:pPr>
                        <w:rPr>
                          <w:rFonts w:ascii="Arial" w:hAnsi="Arial" w:cs="Arial"/>
                        </w:rPr>
                      </w:pPr>
                      <w:r w:rsidRPr="00AD08DA">
                        <w:rPr>
                          <w:rFonts w:ascii="Arial" w:hAnsi="Arial" w:cs="Arial"/>
                        </w:rPr>
                        <w:t xml:space="preserve">The University </w:t>
                      </w:r>
                      <w:proofErr w:type="gramStart"/>
                      <w:r w:rsidRPr="00AD08DA">
                        <w:rPr>
                          <w:rFonts w:ascii="Arial" w:hAnsi="Arial" w:cs="Arial"/>
                        </w:rPr>
                        <w:t>of</w:t>
                      </w:r>
                      <w:proofErr w:type="gramEnd"/>
                      <w:r w:rsidRPr="00AD08DA">
                        <w:rPr>
                          <w:rFonts w:ascii="Arial" w:hAnsi="Arial" w:cs="Arial"/>
                        </w:rPr>
                        <w:t xml:space="preserve"> Pretoria (UP), including its business school, the Gordon Institute of Business Science (GIBS), will award degrees to </w:t>
                      </w:r>
                      <w:r>
                        <w:rPr>
                          <w:rFonts w:ascii="Arial" w:hAnsi="Arial" w:cs="Arial"/>
                        </w:rPr>
                        <w:t>more than 10 400</w:t>
                      </w:r>
                      <w:r w:rsidRPr="00AD08DA">
                        <w:rPr>
                          <w:rFonts w:ascii="Arial" w:hAnsi="Arial" w:cs="Arial"/>
                        </w:rPr>
                        <w:t xml:space="preserve"> graduates at this year’s Autumn Graduation ceremonies</w:t>
                      </w:r>
                      <w:r>
                        <w:rPr>
                          <w:rFonts w:ascii="Arial" w:hAnsi="Arial" w:cs="Arial"/>
                        </w:rPr>
                        <w:t>, starting on 14 April 2015</w:t>
                      </w:r>
                      <w:r w:rsidRPr="00AD08DA">
                        <w:rPr>
                          <w:rFonts w:ascii="Arial" w:hAnsi="Arial" w:cs="Arial"/>
                        </w:rPr>
                        <w:t xml:space="preserve">. </w:t>
                      </w:r>
                    </w:p>
                    <w:p w:rsidR="00A406FE" w:rsidRPr="00AD08DA" w:rsidRDefault="00A406FE" w:rsidP="00A406FE">
                      <w:pPr>
                        <w:rPr>
                          <w:rFonts w:ascii="Arial" w:hAnsi="Arial" w:cs="Arial"/>
                        </w:rPr>
                      </w:pPr>
                    </w:p>
                    <w:p w:rsidR="00A406FE" w:rsidRPr="00A406FE" w:rsidRDefault="00A406FE" w:rsidP="00A406FE">
                      <w:pPr>
                        <w:rPr>
                          <w:color w:val="FFFFFF" w:themeColor="background1"/>
                        </w:rPr>
                      </w:pPr>
                      <w:r w:rsidRPr="00AD08DA">
                        <w:rPr>
                          <w:rFonts w:ascii="Arial" w:hAnsi="Arial" w:cs="Arial"/>
                        </w:rPr>
                        <w:t>A total of 134 doctorate degrees, 1 187 master’s degrees and 2 957 honours degrees are to be awarded</w:t>
                      </w:r>
                      <w:r>
                        <w:rPr>
                          <w:rFonts w:ascii="Arial" w:hAnsi="Arial" w:cs="Arial"/>
                        </w:rPr>
                        <w:t>.</w:t>
                      </w:r>
                      <w:r w:rsidRPr="00AD08DA">
                        <w:rPr>
                          <w:rFonts w:ascii="Arial" w:hAnsi="Arial" w:cs="Arial"/>
                        </w:rPr>
                        <w:t xml:space="preserve"> </w:t>
                      </w:r>
                      <w:r>
                        <w:rPr>
                          <w:rFonts w:ascii="Arial" w:hAnsi="Arial" w:cs="Arial"/>
                        </w:rPr>
                        <w:t xml:space="preserve">Five </w:t>
                      </w:r>
                      <w:r w:rsidRPr="00AD08DA">
                        <w:rPr>
                          <w:rFonts w:ascii="Arial" w:hAnsi="Arial" w:cs="Arial"/>
                        </w:rPr>
                        <w:t>individuals,</w:t>
                      </w:r>
                      <w:r w:rsidRPr="00AD08DA">
                        <w:rPr>
                          <w:rFonts w:ascii="Arial" w:hAnsi="Arial" w:cs="Arial"/>
                        </w:rPr>
                        <w:t xml:space="preserve"> who have made notable contributions in their field of expertise</w:t>
                      </w:r>
                      <w:r>
                        <w:rPr>
                          <w:rFonts w:ascii="Arial" w:hAnsi="Arial" w:cs="Arial"/>
                        </w:rPr>
                        <w:t>, will be recognized by</w:t>
                      </w:r>
                      <w:r w:rsidRPr="00AD08DA">
                        <w:rPr>
                          <w:rFonts w:ascii="Arial" w:hAnsi="Arial" w:cs="Arial"/>
                        </w:rPr>
                        <w:t xml:space="preserve"> awarding them honorary doctorate degrees</w:t>
                      </w:r>
                      <w:r>
                        <w:rPr>
                          <w:rFonts w:ascii="Arial" w:hAnsi="Arial" w:cs="Arial"/>
                        </w:rPr>
                        <w:t>.</w:t>
                      </w:r>
                    </w:p>
                  </w:txbxContent>
                </v:textbox>
              </v:rect>
            </w:pict>
          </mc:Fallback>
        </mc:AlternateContent>
      </w:r>
      <w:r w:rsidR="00A406FE" w:rsidRPr="00AD08DA">
        <w:rPr>
          <w:rFonts w:ascii="Arial" w:hAnsi="Arial" w:cs="Arial"/>
          <w:noProof/>
          <w:lang w:eastAsia="en-ZA"/>
        </w:rPr>
        <w:drawing>
          <wp:inline distT="0" distB="0" distL="0" distR="0" wp14:anchorId="65B42C69" wp14:editId="4C18AAB6">
            <wp:extent cx="3086100" cy="3086100"/>
            <wp:effectExtent l="0" t="0" r="0" b="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r w:rsidR="00DF54EA">
        <w:rPr>
          <w:rFonts w:ascii="Arial" w:hAnsi="Arial" w:cs="Arial"/>
          <w:lang w:val="en-GB"/>
        </w:rPr>
        <w:t xml:space="preserve"> </w:t>
      </w:r>
    </w:p>
    <w:p w:rsidR="005A5285" w:rsidRPr="00AD08DA" w:rsidRDefault="00042B4B" w:rsidP="00AD08DA">
      <w:pPr>
        <w:jc w:val="center"/>
        <w:rPr>
          <w:rFonts w:ascii="Arial" w:hAnsi="Arial" w:cs="Arial"/>
          <w:lang w:val="en-GB"/>
        </w:rPr>
      </w:pPr>
      <w:r>
        <w:rPr>
          <w:rFonts w:ascii="Arial" w:hAnsi="Arial" w:cs="Arial"/>
          <w:b/>
          <w:noProof/>
          <w:sz w:val="28"/>
          <w:lang w:eastAsia="en-ZA"/>
        </w:rPr>
        <mc:AlternateContent>
          <mc:Choice Requires="wps">
            <w:drawing>
              <wp:anchor distT="0" distB="0" distL="114300" distR="114300" simplePos="0" relativeHeight="251660288" behindDoc="0" locked="0" layoutInCell="1" allowOverlap="1" wp14:anchorId="6A3199E4" wp14:editId="0BE9AD27">
                <wp:simplePos x="0" y="0"/>
                <wp:positionH relativeFrom="column">
                  <wp:posOffset>0</wp:posOffset>
                </wp:positionH>
                <wp:positionV relativeFrom="paragraph">
                  <wp:posOffset>116205</wp:posOffset>
                </wp:positionV>
                <wp:extent cx="3514725" cy="0"/>
                <wp:effectExtent l="0" t="19050" r="9525" b="38100"/>
                <wp:wrapNone/>
                <wp:docPr id="5" name="Straight Connector 5"/>
                <wp:cNvGraphicFramePr/>
                <a:graphic xmlns:a="http://schemas.openxmlformats.org/drawingml/2006/main">
                  <a:graphicData uri="http://schemas.microsoft.com/office/word/2010/wordprocessingShape">
                    <wps:wsp>
                      <wps:cNvCnPr/>
                      <wps:spPr>
                        <a:xfrm flipV="1">
                          <a:off x="0" y="0"/>
                          <a:ext cx="351472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27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" strokecolor="#c00000" strokeweight="4.5pt"/>
            </w:pict>
          </mc:Fallback>
        </mc:AlternateContent>
      </w:r>
    </w:p>
    <w:p w:rsidR="00042B4B" w:rsidRDefault="00042B4B" w:rsidP="00A406FE">
      <w:pPr>
        <w:keepNext/>
        <w:outlineLvl w:val="2"/>
        <w:rPr>
          <w:rFonts w:ascii="Arial" w:hAnsi="Arial" w:cs="Arial"/>
          <w:b/>
          <w:sz w:val="28"/>
          <w:lang w:val="en-GB"/>
        </w:rPr>
      </w:pPr>
    </w:p>
    <w:p w:rsidR="005A5285" w:rsidRPr="00A406FE" w:rsidRDefault="005A5285" w:rsidP="00A406FE">
      <w:pPr>
        <w:keepNext/>
        <w:outlineLvl w:val="2"/>
        <w:rPr>
          <w:rFonts w:ascii="Arial" w:hAnsi="Arial" w:cs="Arial"/>
          <w:b/>
          <w:sz w:val="28"/>
          <w:lang w:val="en-GB"/>
        </w:rPr>
      </w:pPr>
      <w:r w:rsidRPr="00A406FE">
        <w:rPr>
          <w:rFonts w:ascii="Arial" w:hAnsi="Arial" w:cs="Arial"/>
          <w:b/>
          <w:sz w:val="28"/>
          <w:lang w:val="en-GB"/>
        </w:rPr>
        <w:t>MEDIA RELEASE</w:t>
      </w:r>
    </w:p>
    <w:p w:rsidR="005A5285" w:rsidRPr="00A406FE" w:rsidRDefault="005A5285" w:rsidP="00A406FE">
      <w:pPr>
        <w:rPr>
          <w:rFonts w:ascii="Arial" w:hAnsi="Arial" w:cs="Arial"/>
          <w:sz w:val="22"/>
          <w:lang w:val="en-GB"/>
        </w:rPr>
      </w:pPr>
    </w:p>
    <w:p w:rsidR="005A5285" w:rsidRDefault="005A5285" w:rsidP="00042B4B">
      <w:pPr>
        <w:rPr>
          <w:rFonts w:ascii="Arial" w:hAnsi="Arial" w:cs="Arial"/>
          <w:b/>
          <w:sz w:val="22"/>
          <w:lang w:val="en-GB"/>
        </w:rPr>
      </w:pPr>
      <w:r w:rsidRPr="00A406FE">
        <w:rPr>
          <w:rFonts w:ascii="Arial" w:hAnsi="Arial" w:cs="Arial"/>
          <w:b/>
          <w:sz w:val="22"/>
          <w:lang w:val="en-GB"/>
        </w:rPr>
        <w:t>14 APRIL 2015</w:t>
      </w:r>
    </w:p>
    <w:p w:rsidR="00042B4B" w:rsidRDefault="00042B4B" w:rsidP="00042B4B">
      <w:pPr>
        <w:rPr>
          <w:rFonts w:ascii="Arial" w:hAnsi="Arial" w:cs="Arial"/>
          <w:b/>
          <w:sz w:val="22"/>
          <w:lang w:val="en-GB"/>
        </w:rPr>
      </w:pPr>
    </w:p>
    <w:p w:rsidR="00042B4B" w:rsidRDefault="00042B4B" w:rsidP="00042B4B">
      <w:pPr>
        <w:rPr>
          <w:rFonts w:ascii="Arial" w:hAnsi="Arial" w:cs="Arial"/>
          <w:b/>
          <w:sz w:val="22"/>
          <w:lang w:val="en-GB"/>
        </w:rPr>
      </w:pPr>
    </w:p>
    <w:p w:rsidR="00042B4B" w:rsidRDefault="00042B4B" w:rsidP="00AD08DA">
      <w:pPr>
        <w:rPr>
          <w:rFonts w:ascii="Arial" w:hAnsi="Arial" w:cs="Arial"/>
          <w:b/>
        </w:rPr>
      </w:pPr>
      <w:r>
        <w:rPr>
          <w:rFonts w:ascii="Arial" w:hAnsi="Arial" w:cs="Arial"/>
          <w:b/>
        </w:rPr>
        <w:t xml:space="preserve">A BRIGHT FUTURE FOR </w:t>
      </w:r>
    </w:p>
    <w:p w:rsidR="005A5285" w:rsidRPr="00AD08DA" w:rsidRDefault="00B8410B" w:rsidP="00AD08DA">
      <w:pPr>
        <w:rPr>
          <w:rFonts w:ascii="Arial" w:hAnsi="Arial" w:cs="Arial"/>
          <w:b/>
        </w:rPr>
      </w:pPr>
      <w:bookmarkStart w:id="0" w:name="_GoBack"/>
      <w:proofErr w:type="gramStart"/>
      <w:r>
        <w:rPr>
          <w:rFonts w:ascii="Arial" w:hAnsi="Arial" w:cs="Arial"/>
          <w:b/>
        </w:rPr>
        <w:t>concentrated</w:t>
      </w:r>
      <w:proofErr w:type="gramEnd"/>
      <w:r>
        <w:rPr>
          <w:rFonts w:ascii="Arial" w:hAnsi="Arial" w:cs="Arial"/>
          <w:b/>
        </w:rPr>
        <w:t xml:space="preserve"> </w:t>
      </w:r>
      <w:r w:rsidRPr="00AD08DA">
        <w:rPr>
          <w:rFonts w:ascii="Arial" w:hAnsi="Arial" w:cs="Arial"/>
          <w:b/>
        </w:rPr>
        <w:t>solar power</w:t>
      </w:r>
    </w:p>
    <w:bookmarkEnd w:id="0"/>
    <w:p w:rsidR="00042B4B" w:rsidRDefault="00042B4B" w:rsidP="00AD08DA">
      <w:pPr>
        <w:rPr>
          <w:rFonts w:ascii="Arial" w:hAnsi="Arial" w:cs="Arial"/>
        </w:rPr>
      </w:pPr>
    </w:p>
    <w:p w:rsidR="00042B4B" w:rsidRDefault="00042B4B" w:rsidP="00AD08DA">
      <w:pPr>
        <w:rPr>
          <w:rFonts w:ascii="Arial" w:hAnsi="Arial" w:cs="Arial"/>
        </w:rPr>
      </w:pPr>
      <w:r>
        <w:rPr>
          <w:rFonts w:ascii="Arial" w:hAnsi="Arial" w:cs="Arial"/>
        </w:rPr>
        <w:t>R</w:t>
      </w:r>
      <w:r w:rsidR="005A5285" w:rsidRPr="00AD08DA">
        <w:rPr>
          <w:rFonts w:ascii="Arial" w:hAnsi="Arial" w:cs="Arial"/>
        </w:rPr>
        <w:t xml:space="preserve">esearchers at the University of Pretoria (UP) </w:t>
      </w:r>
    </w:p>
    <w:p w:rsidR="00042B4B" w:rsidRDefault="005A5285" w:rsidP="00AD08DA">
      <w:pPr>
        <w:rPr>
          <w:rFonts w:ascii="Arial" w:hAnsi="Arial" w:cs="Arial"/>
        </w:rPr>
      </w:pPr>
      <w:proofErr w:type="gramStart"/>
      <w:r w:rsidRPr="00AD08DA">
        <w:rPr>
          <w:rFonts w:ascii="Arial" w:hAnsi="Arial" w:cs="Arial"/>
        </w:rPr>
        <w:t>are</w:t>
      </w:r>
      <w:proofErr w:type="gramEnd"/>
      <w:r w:rsidRPr="00AD08DA">
        <w:rPr>
          <w:rFonts w:ascii="Arial" w:hAnsi="Arial" w:cs="Arial"/>
        </w:rPr>
        <w:t xml:space="preserve"> building a new prototype device for turning</w:t>
      </w:r>
    </w:p>
    <w:p w:rsidR="00042B4B" w:rsidRDefault="005A5285" w:rsidP="00AD08DA">
      <w:pPr>
        <w:rPr>
          <w:rFonts w:ascii="Arial" w:hAnsi="Arial" w:cs="Arial"/>
        </w:rPr>
      </w:pPr>
      <w:proofErr w:type="gramStart"/>
      <w:r w:rsidRPr="00AD08DA">
        <w:rPr>
          <w:rFonts w:ascii="Arial" w:hAnsi="Arial" w:cs="Arial"/>
        </w:rPr>
        <w:t>the</w:t>
      </w:r>
      <w:proofErr w:type="gramEnd"/>
      <w:r w:rsidRPr="00AD08DA">
        <w:rPr>
          <w:rFonts w:ascii="Arial" w:hAnsi="Arial" w:cs="Arial"/>
        </w:rPr>
        <w:t xml:space="preserve"> sun’s energy into electrical power. </w:t>
      </w:r>
    </w:p>
    <w:p w:rsidR="00042B4B" w:rsidRDefault="00042B4B" w:rsidP="00AD08DA">
      <w:pPr>
        <w:rPr>
          <w:rFonts w:ascii="Arial" w:hAnsi="Arial" w:cs="Arial"/>
        </w:rPr>
      </w:pPr>
    </w:p>
    <w:p w:rsidR="00042B4B" w:rsidRDefault="005A5285" w:rsidP="00AD08DA">
      <w:pPr>
        <w:rPr>
          <w:rFonts w:ascii="Arial" w:hAnsi="Arial" w:cs="Arial"/>
        </w:rPr>
      </w:pPr>
      <w:r w:rsidRPr="00AD08DA">
        <w:rPr>
          <w:rFonts w:ascii="Arial" w:hAnsi="Arial" w:cs="Arial"/>
        </w:rPr>
        <w:t>According to Willem le Roux, who constructed</w:t>
      </w:r>
    </w:p>
    <w:p w:rsidR="005A5285" w:rsidRPr="00AD08DA" w:rsidRDefault="005A5285" w:rsidP="00AD08DA">
      <w:pPr>
        <w:rPr>
          <w:rFonts w:ascii="Arial" w:hAnsi="Arial" w:cs="Arial"/>
        </w:rPr>
      </w:pPr>
      <w:proofErr w:type="gramStart"/>
      <w:r w:rsidRPr="00AD08DA">
        <w:rPr>
          <w:rFonts w:ascii="Arial" w:hAnsi="Arial" w:cs="Arial"/>
        </w:rPr>
        <w:t>and</w:t>
      </w:r>
      <w:proofErr w:type="gramEnd"/>
      <w:r w:rsidRPr="00AD08DA">
        <w:rPr>
          <w:rFonts w:ascii="Arial" w:hAnsi="Arial" w:cs="Arial"/>
        </w:rPr>
        <w:t xml:space="preserve"> tested the solar collector of the device as part of his PhD, it could one day power homes in off-the-grid and water-scarce areas of South Africa.</w:t>
      </w:r>
      <w:r w:rsidR="005A7957">
        <w:rPr>
          <w:rFonts w:ascii="Arial" w:hAnsi="Arial" w:cs="Arial"/>
        </w:rPr>
        <w:t xml:space="preserve"> He will receive his doctorate this month during the University’s Autumn Graduation ceremonies.</w:t>
      </w:r>
    </w:p>
    <w:p w:rsidR="00042B4B" w:rsidRDefault="00042B4B" w:rsidP="00AD08DA">
      <w:pPr>
        <w:rPr>
          <w:rFonts w:ascii="Arial" w:hAnsi="Arial" w:cs="Arial"/>
        </w:rPr>
      </w:pPr>
    </w:p>
    <w:p w:rsidR="005A5285" w:rsidRDefault="005A5285" w:rsidP="00AD08DA">
      <w:pPr>
        <w:rPr>
          <w:rFonts w:ascii="Arial" w:hAnsi="Arial" w:cs="Arial"/>
        </w:rPr>
      </w:pPr>
      <w:r w:rsidRPr="00AD08DA">
        <w:rPr>
          <w:rFonts w:ascii="Arial" w:hAnsi="Arial" w:cs="Arial"/>
        </w:rPr>
        <w:t xml:space="preserve">Le Roux joined UP’s </w:t>
      </w:r>
      <w:r w:rsidR="0084455D">
        <w:rPr>
          <w:rFonts w:ascii="Arial" w:hAnsi="Arial" w:cs="Arial"/>
        </w:rPr>
        <w:t xml:space="preserve">Department of </w:t>
      </w:r>
      <w:r w:rsidRPr="00AD08DA">
        <w:rPr>
          <w:rFonts w:ascii="Arial" w:hAnsi="Arial" w:cs="Arial"/>
        </w:rPr>
        <w:t>Aeronautical and Me</w:t>
      </w:r>
      <w:r w:rsidR="0084455D">
        <w:rPr>
          <w:rFonts w:ascii="Arial" w:hAnsi="Arial" w:cs="Arial"/>
        </w:rPr>
        <w:t xml:space="preserve">chanical Engineering </w:t>
      </w:r>
      <w:r w:rsidRPr="00AD08DA">
        <w:rPr>
          <w:rFonts w:ascii="Arial" w:hAnsi="Arial" w:cs="Arial"/>
        </w:rPr>
        <w:t xml:space="preserve">after developing an interest in energy and concentrated solar power (CSP) during his undergraduate </w:t>
      </w:r>
      <w:r w:rsidR="00042B4B">
        <w:rPr>
          <w:rFonts w:ascii="Arial" w:hAnsi="Arial" w:cs="Arial"/>
        </w:rPr>
        <w:t>studies</w:t>
      </w:r>
      <w:r w:rsidRPr="00AD08DA">
        <w:rPr>
          <w:rFonts w:ascii="Arial" w:hAnsi="Arial" w:cs="Arial"/>
        </w:rPr>
        <w:t>. “The concept of getting free energy from the sun fascinated me,” he says.</w:t>
      </w:r>
    </w:p>
    <w:p w:rsidR="0084455D" w:rsidRPr="00AD08DA" w:rsidRDefault="0084455D" w:rsidP="00AD08DA">
      <w:pPr>
        <w:rPr>
          <w:rFonts w:ascii="Arial" w:hAnsi="Arial" w:cs="Arial"/>
        </w:rPr>
      </w:pPr>
    </w:p>
    <w:p w:rsidR="005A5285" w:rsidRDefault="005A5285" w:rsidP="00AD08DA">
      <w:pPr>
        <w:rPr>
          <w:rFonts w:ascii="Arial" w:hAnsi="Arial" w:cs="Arial"/>
        </w:rPr>
      </w:pPr>
      <w:r w:rsidRPr="00AD08DA">
        <w:rPr>
          <w:rFonts w:ascii="Arial" w:hAnsi="Arial" w:cs="Arial"/>
        </w:rPr>
        <w:t xml:space="preserve">This inspired his PhD project, in which he used energy from the sun to heat air, which can in turn be converted into electrical energy by a </w:t>
      </w:r>
      <w:proofErr w:type="spellStart"/>
      <w:r w:rsidRPr="00AD08DA">
        <w:rPr>
          <w:rFonts w:ascii="Arial" w:hAnsi="Arial" w:cs="Arial"/>
        </w:rPr>
        <w:t>microturbine</w:t>
      </w:r>
      <w:proofErr w:type="spellEnd"/>
      <w:r w:rsidRPr="00AD08DA">
        <w:rPr>
          <w:rFonts w:ascii="Arial" w:hAnsi="Arial" w:cs="Arial"/>
        </w:rPr>
        <w:t>. Most of his work involved building and testing a 5m solar collector dish combined with a solar receiver.</w:t>
      </w:r>
    </w:p>
    <w:p w:rsidR="0084455D" w:rsidRPr="00AD08DA" w:rsidRDefault="0084455D" w:rsidP="00AD08DA">
      <w:pPr>
        <w:rPr>
          <w:rFonts w:ascii="Arial" w:hAnsi="Arial" w:cs="Arial"/>
        </w:rPr>
      </w:pPr>
    </w:p>
    <w:p w:rsidR="005A5285" w:rsidRDefault="005A5285" w:rsidP="00AD08DA">
      <w:pPr>
        <w:rPr>
          <w:rFonts w:ascii="Arial" w:hAnsi="Arial" w:cs="Arial"/>
        </w:rPr>
      </w:pPr>
      <w:r w:rsidRPr="00AD08DA">
        <w:rPr>
          <w:rFonts w:ascii="Arial" w:hAnsi="Arial" w:cs="Arial"/>
        </w:rPr>
        <w:lastRenderedPageBreak/>
        <w:t xml:space="preserve">“You can think of it as taking a lens and focusing the sun’s rays onto a small leaf,” explains le Roux. Instead of a leaf, the energy is focussed onto a solar receiver that heats air. The heated air can power what is technically known as a ‘recuperative solar thermal </w:t>
      </w:r>
      <w:proofErr w:type="spellStart"/>
      <w:r w:rsidRPr="00AD08DA">
        <w:rPr>
          <w:rFonts w:ascii="Arial" w:hAnsi="Arial" w:cs="Arial"/>
        </w:rPr>
        <w:t>Brayton</w:t>
      </w:r>
      <w:proofErr w:type="spellEnd"/>
      <w:r w:rsidRPr="00AD08DA">
        <w:rPr>
          <w:rFonts w:ascii="Arial" w:hAnsi="Arial" w:cs="Arial"/>
        </w:rPr>
        <w:t xml:space="preserve"> cycle’ – essentially a </w:t>
      </w:r>
      <w:proofErr w:type="spellStart"/>
      <w:r w:rsidRPr="00AD08DA">
        <w:rPr>
          <w:rFonts w:ascii="Arial" w:hAnsi="Arial" w:cs="Arial"/>
        </w:rPr>
        <w:t>microturbine</w:t>
      </w:r>
      <w:proofErr w:type="spellEnd"/>
      <w:r w:rsidRPr="00AD08DA">
        <w:rPr>
          <w:rFonts w:ascii="Arial" w:hAnsi="Arial" w:cs="Arial"/>
        </w:rPr>
        <w:t xml:space="preserve"> that can produce up to 5kW of power.</w:t>
      </w:r>
    </w:p>
    <w:p w:rsidR="0084455D" w:rsidRPr="00AD08DA" w:rsidRDefault="0084455D" w:rsidP="00AD08DA">
      <w:pPr>
        <w:rPr>
          <w:rFonts w:ascii="Arial" w:hAnsi="Arial" w:cs="Arial"/>
        </w:rPr>
      </w:pPr>
    </w:p>
    <w:p w:rsidR="005A5285" w:rsidRPr="00AD08DA" w:rsidRDefault="005A5285" w:rsidP="00AD08DA">
      <w:pPr>
        <w:rPr>
          <w:rFonts w:ascii="Arial" w:hAnsi="Arial" w:cs="Arial"/>
        </w:rPr>
      </w:pPr>
      <w:r w:rsidRPr="00AD08DA">
        <w:rPr>
          <w:rFonts w:ascii="Arial" w:hAnsi="Arial" w:cs="Arial"/>
        </w:rPr>
        <w:t xml:space="preserve">Le Roux says that his system provides several advantages over photovoltaic systems (solar panels) and other CSP plants, such as those being built in the Northern Cape. In comparison with solar panels, the system is more expensive but offers much greater solar-to-electrical efficiency: it boasts a conversion rate of around 30%, compared to 10-15% for solar panels. </w:t>
      </w:r>
    </w:p>
    <w:p w:rsidR="0084455D" w:rsidRDefault="0084455D" w:rsidP="00AD08DA">
      <w:pPr>
        <w:rPr>
          <w:rFonts w:ascii="Arial" w:hAnsi="Arial" w:cs="Arial"/>
        </w:rPr>
      </w:pPr>
    </w:p>
    <w:p w:rsidR="005A5285" w:rsidRPr="00AD08DA" w:rsidRDefault="005A5285" w:rsidP="00AD08DA">
      <w:pPr>
        <w:rPr>
          <w:rFonts w:ascii="Arial" w:hAnsi="Arial" w:cs="Arial"/>
        </w:rPr>
      </w:pPr>
      <w:r w:rsidRPr="00AD08DA">
        <w:rPr>
          <w:rFonts w:ascii="Arial" w:hAnsi="Arial" w:cs="Arial"/>
        </w:rPr>
        <w:t xml:space="preserve">Compared to conventional CSP plants, the advantages are found in the way this system converts solar energy to power. Whereas most CSP plants use the sun’s energy to heat either water or salts, the use of heated air means that this system can be used in regions where water scarcity is a problem. </w:t>
      </w:r>
    </w:p>
    <w:p w:rsidR="0084455D" w:rsidRDefault="0084455D" w:rsidP="00AD08DA">
      <w:pPr>
        <w:rPr>
          <w:rFonts w:ascii="Arial" w:hAnsi="Arial" w:cs="Arial"/>
        </w:rPr>
      </w:pPr>
    </w:p>
    <w:p w:rsidR="005A5285" w:rsidRDefault="005A5285" w:rsidP="00AD08DA">
      <w:pPr>
        <w:rPr>
          <w:rFonts w:ascii="Arial" w:hAnsi="Arial" w:cs="Arial"/>
        </w:rPr>
      </w:pPr>
      <w:r w:rsidRPr="00AD08DA">
        <w:rPr>
          <w:rFonts w:ascii="Arial" w:hAnsi="Arial" w:cs="Arial"/>
        </w:rPr>
        <w:t xml:space="preserve">Le Roux plans to keep working on his experimental setup, which can be found on the roof of the Engineering 2 </w:t>
      </w:r>
      <w:r w:rsidR="0084455D">
        <w:rPr>
          <w:rFonts w:ascii="Arial" w:hAnsi="Arial" w:cs="Arial"/>
        </w:rPr>
        <w:t>B</w:t>
      </w:r>
      <w:r w:rsidRPr="00AD08DA">
        <w:rPr>
          <w:rFonts w:ascii="Arial" w:hAnsi="Arial" w:cs="Arial"/>
        </w:rPr>
        <w:t xml:space="preserve">uilding at UP. </w:t>
      </w:r>
    </w:p>
    <w:p w:rsidR="0084455D" w:rsidRPr="00AD08DA" w:rsidRDefault="0084455D" w:rsidP="00AD08DA">
      <w:pPr>
        <w:rPr>
          <w:rFonts w:ascii="Arial" w:hAnsi="Arial" w:cs="Arial"/>
        </w:rPr>
      </w:pPr>
    </w:p>
    <w:p w:rsidR="005A5285" w:rsidRPr="00AD08DA" w:rsidRDefault="005A5285" w:rsidP="00AD08DA">
      <w:pPr>
        <w:rPr>
          <w:rFonts w:ascii="Arial" w:hAnsi="Arial" w:cs="Arial"/>
        </w:rPr>
      </w:pPr>
      <w:r w:rsidRPr="00AD08DA">
        <w:rPr>
          <w:rFonts w:ascii="Arial" w:hAnsi="Arial" w:cs="Arial"/>
        </w:rPr>
        <w:t xml:space="preserve">“Aiming that dish at the sun and getting rays on the solar receiver for the first time, that was significant for me,” he says. </w:t>
      </w:r>
    </w:p>
    <w:p w:rsidR="0084455D" w:rsidRDefault="0084455D" w:rsidP="00AD08DA">
      <w:pPr>
        <w:rPr>
          <w:rFonts w:ascii="Arial" w:hAnsi="Arial" w:cs="Arial"/>
          <w:i/>
        </w:rPr>
      </w:pPr>
    </w:p>
    <w:p w:rsidR="005A5285" w:rsidRPr="0084455D" w:rsidRDefault="0084455D" w:rsidP="00AD08DA">
      <w:pPr>
        <w:rPr>
          <w:rStyle w:val="Hyperlink"/>
          <w:rFonts w:ascii="Arial" w:hAnsi="Arial" w:cs="Arial"/>
          <w:color w:val="1155CC"/>
          <w:shd w:val="clear" w:color="auto" w:fill="FFFFFF"/>
        </w:rPr>
      </w:pPr>
      <w:r>
        <w:rPr>
          <w:rFonts w:ascii="Arial" w:hAnsi="Arial" w:cs="Arial"/>
        </w:rPr>
        <w:t xml:space="preserve">Photos of Willem le Roux’s </w:t>
      </w:r>
      <w:r w:rsidR="005A7957">
        <w:rPr>
          <w:rFonts w:ascii="Arial" w:hAnsi="Arial" w:cs="Arial"/>
        </w:rPr>
        <w:t xml:space="preserve">research </w:t>
      </w:r>
      <w:r>
        <w:rPr>
          <w:rFonts w:ascii="Arial" w:hAnsi="Arial" w:cs="Arial"/>
        </w:rPr>
        <w:t>is available at:</w:t>
      </w:r>
      <w:r w:rsidR="005A5285" w:rsidRPr="00AD08DA">
        <w:rPr>
          <w:rFonts w:ascii="Arial" w:hAnsi="Arial" w:cs="Arial"/>
          <w:i/>
        </w:rPr>
        <w:t xml:space="preserve"> </w:t>
      </w:r>
      <w:hyperlink r:id="rId9" w:tgtFrame="_blank" w:history="1">
        <w:r w:rsidR="005A5285" w:rsidRPr="0084455D">
          <w:rPr>
            <w:rStyle w:val="Hyperlink"/>
            <w:rFonts w:ascii="Arial" w:hAnsi="Arial" w:cs="Arial"/>
            <w:color w:val="1155CC"/>
            <w:shd w:val="clear" w:color="auto" w:fill="FFFFFF"/>
          </w:rPr>
          <w:t>https://www.dropbox.com/sh/rhtn721j85jj6ns/AABCIRfB4vIkBkevhrAs_I9va?dl=0</w:t>
        </w:r>
      </w:hyperlink>
    </w:p>
    <w:p w:rsidR="0084455D" w:rsidRDefault="0084455D" w:rsidP="00AD08DA">
      <w:pPr>
        <w:rPr>
          <w:rStyle w:val="Hyperlink"/>
          <w:rFonts w:ascii="Arial" w:hAnsi="Arial" w:cs="Arial"/>
          <w:i/>
          <w:color w:val="1155CC"/>
          <w:shd w:val="clear" w:color="auto" w:fill="FFFFFF"/>
        </w:rPr>
      </w:pPr>
    </w:p>
    <w:p w:rsidR="0084455D" w:rsidRDefault="0084455D" w:rsidP="00AD08DA">
      <w:pPr>
        <w:rPr>
          <w:rFonts w:ascii="Arial" w:hAnsi="Arial" w:cs="Arial"/>
        </w:rPr>
      </w:pPr>
      <w:r>
        <w:rPr>
          <w:rFonts w:ascii="Arial" w:hAnsi="Arial" w:cs="Arial"/>
        </w:rPr>
        <w:t>For more information on this study, please contact:</w:t>
      </w:r>
    </w:p>
    <w:p w:rsidR="0084455D" w:rsidRDefault="0084455D" w:rsidP="00AD08DA">
      <w:pPr>
        <w:rPr>
          <w:rFonts w:ascii="Arial" w:hAnsi="Arial" w:cs="Arial"/>
        </w:rPr>
      </w:pPr>
    </w:p>
    <w:p w:rsidR="0084455D" w:rsidRDefault="0084455D" w:rsidP="00AD08DA">
      <w:pPr>
        <w:rPr>
          <w:rFonts w:ascii="Arial" w:hAnsi="Arial" w:cs="Arial"/>
        </w:rPr>
      </w:pPr>
      <w:r w:rsidRPr="0034448C">
        <w:rPr>
          <w:rFonts w:ascii="Arial" w:hAnsi="Arial" w:cs="Arial"/>
        </w:rPr>
        <w:t>Willem le Roux</w:t>
      </w:r>
    </w:p>
    <w:p w:rsidR="0034448C" w:rsidRDefault="0034448C" w:rsidP="00AD08DA">
      <w:pPr>
        <w:rPr>
          <w:rFonts w:ascii="Arial" w:hAnsi="Arial" w:cs="Arial"/>
        </w:rPr>
      </w:pPr>
      <w:r>
        <w:rPr>
          <w:rFonts w:ascii="Arial" w:hAnsi="Arial" w:cs="Arial"/>
        </w:rPr>
        <w:t xml:space="preserve">Department of </w:t>
      </w:r>
      <w:r w:rsidRPr="00AD08DA">
        <w:rPr>
          <w:rFonts w:ascii="Arial" w:hAnsi="Arial" w:cs="Arial"/>
        </w:rPr>
        <w:t>Aeronautical and Me</w:t>
      </w:r>
      <w:r>
        <w:rPr>
          <w:rFonts w:ascii="Arial" w:hAnsi="Arial" w:cs="Arial"/>
        </w:rPr>
        <w:t>chanical Engineering</w:t>
      </w:r>
    </w:p>
    <w:p w:rsidR="0034448C" w:rsidRDefault="0034448C" w:rsidP="00AD08DA">
      <w:pPr>
        <w:rPr>
          <w:rFonts w:ascii="Arial" w:hAnsi="Arial" w:cs="Arial"/>
        </w:rPr>
      </w:pPr>
      <w:r>
        <w:rPr>
          <w:rFonts w:ascii="Arial" w:hAnsi="Arial" w:cs="Arial"/>
        </w:rPr>
        <w:t>Faculty of Engineering, Built Environment and Information Technology</w:t>
      </w:r>
    </w:p>
    <w:p w:rsidR="0034448C" w:rsidRPr="0034448C" w:rsidRDefault="0034448C" w:rsidP="00AD08DA">
      <w:pPr>
        <w:rPr>
          <w:rFonts w:ascii="Arial" w:hAnsi="Arial" w:cs="Arial"/>
        </w:rPr>
      </w:pPr>
      <w:r>
        <w:rPr>
          <w:rFonts w:ascii="Arial" w:hAnsi="Arial" w:cs="Arial"/>
        </w:rPr>
        <w:t>University of Pretoria</w:t>
      </w:r>
    </w:p>
    <w:p w:rsidR="0034448C" w:rsidRPr="0034448C" w:rsidRDefault="0034448C" w:rsidP="00AD08DA">
      <w:pPr>
        <w:rPr>
          <w:rFonts w:ascii="Arial" w:hAnsi="Arial" w:cs="Arial"/>
        </w:rPr>
      </w:pPr>
      <w:r w:rsidRPr="0034448C">
        <w:rPr>
          <w:rFonts w:ascii="Arial" w:hAnsi="Arial" w:cs="Arial"/>
        </w:rPr>
        <w:t>+27 12 420 3104</w:t>
      </w:r>
    </w:p>
    <w:p w:rsidR="0084455D" w:rsidRPr="0034448C" w:rsidRDefault="0034448C" w:rsidP="00AD08DA">
      <w:pPr>
        <w:rPr>
          <w:rFonts w:ascii="Arial" w:hAnsi="Arial" w:cs="Arial"/>
        </w:rPr>
      </w:pPr>
      <w:r w:rsidRPr="0034448C">
        <w:rPr>
          <w:rFonts w:ascii="Arial" w:hAnsi="Arial" w:cs="Arial"/>
        </w:rPr>
        <w:t>+27 84 581 2619</w:t>
      </w:r>
    </w:p>
    <w:p w:rsidR="0084455D" w:rsidRDefault="0084455D" w:rsidP="00AD08DA">
      <w:pPr>
        <w:rPr>
          <w:rFonts w:ascii="Arial" w:hAnsi="Arial" w:cs="Arial"/>
        </w:rPr>
      </w:pPr>
    </w:p>
    <w:p w:rsidR="0084455D" w:rsidRDefault="0084455D" w:rsidP="00AD08DA">
      <w:pPr>
        <w:rPr>
          <w:rFonts w:ascii="Arial" w:hAnsi="Arial" w:cs="Arial"/>
        </w:rPr>
      </w:pPr>
      <w:r>
        <w:rPr>
          <w:rFonts w:ascii="Arial" w:hAnsi="Arial" w:cs="Arial"/>
        </w:rPr>
        <w:t>For more information on the University of Pretoria, please contact:</w:t>
      </w:r>
    </w:p>
    <w:p w:rsidR="0084455D" w:rsidRDefault="0084455D" w:rsidP="00AD08DA">
      <w:pPr>
        <w:rPr>
          <w:rFonts w:ascii="Arial" w:hAnsi="Arial" w:cs="Arial"/>
        </w:rPr>
      </w:pPr>
    </w:p>
    <w:p w:rsidR="0084455D" w:rsidRDefault="0084455D" w:rsidP="00AD08DA">
      <w:pPr>
        <w:rPr>
          <w:rFonts w:ascii="Arial" w:hAnsi="Arial" w:cs="Arial"/>
        </w:rPr>
      </w:pPr>
      <w:proofErr w:type="spellStart"/>
      <w:r>
        <w:rPr>
          <w:rFonts w:ascii="Arial" w:hAnsi="Arial" w:cs="Arial"/>
        </w:rPr>
        <w:t>Nicolize</w:t>
      </w:r>
      <w:proofErr w:type="spellEnd"/>
      <w:r>
        <w:rPr>
          <w:rFonts w:ascii="Arial" w:hAnsi="Arial" w:cs="Arial"/>
        </w:rPr>
        <w:t xml:space="preserve"> Mulder</w:t>
      </w:r>
    </w:p>
    <w:p w:rsidR="0084455D" w:rsidRDefault="0084455D" w:rsidP="00AD08DA">
      <w:pPr>
        <w:rPr>
          <w:rFonts w:ascii="Arial" w:hAnsi="Arial" w:cs="Arial"/>
        </w:rPr>
      </w:pPr>
      <w:r>
        <w:rPr>
          <w:rFonts w:ascii="Arial" w:hAnsi="Arial" w:cs="Arial"/>
        </w:rPr>
        <w:t>Senior Media Practitioner</w:t>
      </w:r>
    </w:p>
    <w:p w:rsidR="0084455D" w:rsidRDefault="0084455D" w:rsidP="00AD08DA">
      <w:pPr>
        <w:rPr>
          <w:rFonts w:ascii="Arial" w:hAnsi="Arial" w:cs="Arial"/>
        </w:rPr>
      </w:pPr>
      <w:r>
        <w:rPr>
          <w:rFonts w:ascii="Arial" w:hAnsi="Arial" w:cs="Arial"/>
        </w:rPr>
        <w:t>Department of University Relations</w:t>
      </w:r>
    </w:p>
    <w:p w:rsidR="0084455D" w:rsidRDefault="0084455D" w:rsidP="00AD08DA">
      <w:pPr>
        <w:rPr>
          <w:rFonts w:ascii="Arial" w:hAnsi="Arial" w:cs="Arial"/>
        </w:rPr>
      </w:pPr>
      <w:r>
        <w:rPr>
          <w:rFonts w:ascii="Arial" w:hAnsi="Arial" w:cs="Arial"/>
        </w:rPr>
        <w:t>University of Pretoria</w:t>
      </w:r>
    </w:p>
    <w:p w:rsidR="0084455D" w:rsidRDefault="0034448C" w:rsidP="00AD08DA">
      <w:pPr>
        <w:rPr>
          <w:rFonts w:ascii="Arial" w:hAnsi="Arial" w:cs="Arial"/>
        </w:rPr>
      </w:pPr>
      <w:r>
        <w:rPr>
          <w:rFonts w:ascii="Arial" w:hAnsi="Arial" w:cs="Arial"/>
        </w:rPr>
        <w:t xml:space="preserve">+27 </w:t>
      </w:r>
      <w:r w:rsidR="0084455D">
        <w:rPr>
          <w:rFonts w:ascii="Arial" w:hAnsi="Arial" w:cs="Arial"/>
        </w:rPr>
        <w:t>12 420 3023</w:t>
      </w:r>
    </w:p>
    <w:p w:rsidR="0084455D" w:rsidRDefault="0034448C" w:rsidP="00AD08DA">
      <w:pPr>
        <w:rPr>
          <w:rFonts w:ascii="Arial" w:hAnsi="Arial" w:cs="Arial"/>
        </w:rPr>
      </w:pPr>
      <w:r>
        <w:rPr>
          <w:rFonts w:ascii="Arial" w:hAnsi="Arial" w:cs="Arial"/>
        </w:rPr>
        <w:t xml:space="preserve">+27 </w:t>
      </w:r>
      <w:r w:rsidR="0084455D">
        <w:rPr>
          <w:rFonts w:ascii="Arial" w:hAnsi="Arial" w:cs="Arial"/>
        </w:rPr>
        <w:t>83 709 3041</w:t>
      </w:r>
    </w:p>
    <w:p w:rsidR="0034448C" w:rsidRDefault="000269D5" w:rsidP="00AD08DA">
      <w:pPr>
        <w:rPr>
          <w:rFonts w:ascii="Arial" w:hAnsi="Arial" w:cs="Arial"/>
        </w:rPr>
      </w:pPr>
      <w:hyperlink r:id="rId10" w:history="1">
        <w:r w:rsidR="0034448C" w:rsidRPr="009A647E">
          <w:rPr>
            <w:rStyle w:val="Hyperlink"/>
            <w:rFonts w:ascii="Arial" w:hAnsi="Arial" w:cs="Arial"/>
          </w:rPr>
          <w:t>nicolize.mulder@up.ac.za</w:t>
        </w:r>
      </w:hyperlink>
    </w:p>
    <w:p w:rsidR="0034448C" w:rsidRPr="0084455D" w:rsidRDefault="0034448C" w:rsidP="00AD08DA">
      <w:pPr>
        <w:rPr>
          <w:rFonts w:ascii="Arial" w:hAnsi="Arial" w:cs="Arial"/>
        </w:rPr>
      </w:pPr>
    </w:p>
    <w:sectPr w:rsidR="0034448C" w:rsidRPr="0084455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D5" w:rsidRDefault="000269D5">
      <w:r>
        <w:separator/>
      </w:r>
    </w:p>
  </w:endnote>
  <w:endnote w:type="continuationSeparator" w:id="0">
    <w:p w:rsidR="000269D5" w:rsidRDefault="0002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A7" w:rsidRDefault="005A7957">
    <w:pPr>
      <w:pStyle w:val="Footer"/>
      <w:jc w:val="center"/>
      <w:rPr>
        <w:rFonts w:ascii="Arial" w:hAnsi="Arial"/>
      </w:rPr>
    </w:pPr>
    <w:r>
      <w:rPr>
        <w:rFonts w:ascii="Arial" w:hAnsi="Arial"/>
        <w:lang w:val="en-US"/>
      </w:rPr>
      <w:t xml:space="preserve">Page </w:t>
    </w:r>
    <w:r>
      <w:rPr>
        <w:rFonts w:ascii="Arial" w:hAnsi="Arial"/>
        <w:lang w:val="en-US"/>
      </w:rPr>
      <w:fldChar w:fldCharType="begin"/>
    </w:r>
    <w:r>
      <w:rPr>
        <w:rFonts w:ascii="Arial" w:hAnsi="Arial"/>
        <w:lang w:val="en-US"/>
      </w:rPr>
      <w:instrText xml:space="preserve"> PAGE </w:instrText>
    </w:r>
    <w:r>
      <w:rPr>
        <w:rFonts w:ascii="Arial" w:hAnsi="Arial"/>
        <w:lang w:val="en-US"/>
      </w:rPr>
      <w:fldChar w:fldCharType="separate"/>
    </w:r>
    <w:r w:rsidR="00B8410B">
      <w:rPr>
        <w:rFonts w:ascii="Arial" w:hAnsi="Arial"/>
        <w:noProof/>
        <w:lang w:val="en-US"/>
      </w:rPr>
      <w:t>1</w:t>
    </w:r>
    <w:r>
      <w:rPr>
        <w:rFonts w:ascii="Arial" w:hAnsi="Arial"/>
        <w:lang w:val="en-US"/>
      </w:rPr>
      <w:fldChar w:fldCharType="end"/>
    </w:r>
    <w:r>
      <w:rPr>
        <w:rFonts w:ascii="Arial" w:hAnsi="Arial"/>
        <w:lang w:val="en-US"/>
      </w:rPr>
      <w:t xml:space="preserve"> of </w:t>
    </w:r>
    <w:r>
      <w:rPr>
        <w:rFonts w:ascii="Arial" w:hAnsi="Arial"/>
        <w:lang w:val="en-US"/>
      </w:rPr>
      <w:fldChar w:fldCharType="begin"/>
    </w:r>
    <w:r>
      <w:rPr>
        <w:rFonts w:ascii="Arial" w:hAnsi="Arial"/>
        <w:lang w:val="en-US"/>
      </w:rPr>
      <w:instrText xml:space="preserve"> NUMPAGES </w:instrText>
    </w:r>
    <w:r>
      <w:rPr>
        <w:rFonts w:ascii="Arial" w:hAnsi="Arial"/>
        <w:lang w:val="en-US"/>
      </w:rPr>
      <w:fldChar w:fldCharType="separate"/>
    </w:r>
    <w:r w:rsidR="00B8410B">
      <w:rPr>
        <w:rFonts w:ascii="Arial" w:hAnsi="Arial"/>
        <w:noProof/>
        <w:lang w:val="en-US"/>
      </w:rPr>
      <w:t>2</w:t>
    </w:r>
    <w:r>
      <w:rPr>
        <w:rFonts w:ascii="Arial" w:hAnsi="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D5" w:rsidRDefault="000269D5">
      <w:r>
        <w:separator/>
      </w:r>
    </w:p>
  </w:footnote>
  <w:footnote w:type="continuationSeparator" w:id="0">
    <w:p w:rsidR="000269D5" w:rsidRDefault="00026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2130C"/>
    <w:multiLevelType w:val="hybridMultilevel"/>
    <w:tmpl w:val="F4DC61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5"/>
    <w:rsid w:val="000269D5"/>
    <w:rsid w:val="00042B4B"/>
    <w:rsid w:val="0034448C"/>
    <w:rsid w:val="005A5285"/>
    <w:rsid w:val="005A7957"/>
    <w:rsid w:val="007C3A15"/>
    <w:rsid w:val="0084455D"/>
    <w:rsid w:val="00A406FE"/>
    <w:rsid w:val="00AC419C"/>
    <w:rsid w:val="00AD08DA"/>
    <w:rsid w:val="00B8410B"/>
    <w:rsid w:val="00DF54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5285"/>
    <w:pPr>
      <w:tabs>
        <w:tab w:val="center" w:pos="4153"/>
        <w:tab w:val="right" w:pos="8306"/>
      </w:tabs>
    </w:pPr>
  </w:style>
  <w:style w:type="character" w:customStyle="1" w:styleId="FooterChar">
    <w:name w:val="Footer Char"/>
    <w:basedOn w:val="DefaultParagraphFont"/>
    <w:link w:val="Footer"/>
    <w:rsid w:val="005A52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285"/>
    <w:rPr>
      <w:rFonts w:ascii="Tahoma" w:hAnsi="Tahoma" w:cs="Tahoma"/>
      <w:sz w:val="16"/>
      <w:szCs w:val="16"/>
    </w:rPr>
  </w:style>
  <w:style w:type="character" w:customStyle="1" w:styleId="BalloonTextChar">
    <w:name w:val="Balloon Text Char"/>
    <w:basedOn w:val="DefaultParagraphFont"/>
    <w:link w:val="BalloonText"/>
    <w:uiPriority w:val="99"/>
    <w:semiHidden/>
    <w:rsid w:val="005A5285"/>
    <w:rPr>
      <w:rFonts w:ascii="Tahoma" w:eastAsia="Times New Roman" w:hAnsi="Tahoma" w:cs="Tahoma"/>
      <w:sz w:val="16"/>
      <w:szCs w:val="16"/>
    </w:rPr>
  </w:style>
  <w:style w:type="character" w:styleId="Hyperlink">
    <w:name w:val="Hyperlink"/>
    <w:basedOn w:val="DefaultParagraphFont"/>
    <w:uiPriority w:val="99"/>
    <w:unhideWhenUsed/>
    <w:rsid w:val="005A5285"/>
    <w:rPr>
      <w:color w:val="0000FF"/>
      <w:u w:val="single"/>
    </w:rPr>
  </w:style>
  <w:style w:type="character" w:styleId="FollowedHyperlink">
    <w:name w:val="FollowedHyperlink"/>
    <w:basedOn w:val="DefaultParagraphFont"/>
    <w:uiPriority w:val="99"/>
    <w:semiHidden/>
    <w:unhideWhenUsed/>
    <w:rsid w:val="005A5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5285"/>
    <w:pPr>
      <w:tabs>
        <w:tab w:val="center" w:pos="4153"/>
        <w:tab w:val="right" w:pos="8306"/>
      </w:tabs>
    </w:pPr>
  </w:style>
  <w:style w:type="character" w:customStyle="1" w:styleId="FooterChar">
    <w:name w:val="Footer Char"/>
    <w:basedOn w:val="DefaultParagraphFont"/>
    <w:link w:val="Footer"/>
    <w:rsid w:val="005A52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285"/>
    <w:rPr>
      <w:rFonts w:ascii="Tahoma" w:hAnsi="Tahoma" w:cs="Tahoma"/>
      <w:sz w:val="16"/>
      <w:szCs w:val="16"/>
    </w:rPr>
  </w:style>
  <w:style w:type="character" w:customStyle="1" w:styleId="BalloonTextChar">
    <w:name w:val="Balloon Text Char"/>
    <w:basedOn w:val="DefaultParagraphFont"/>
    <w:link w:val="BalloonText"/>
    <w:uiPriority w:val="99"/>
    <w:semiHidden/>
    <w:rsid w:val="005A5285"/>
    <w:rPr>
      <w:rFonts w:ascii="Tahoma" w:eastAsia="Times New Roman" w:hAnsi="Tahoma" w:cs="Tahoma"/>
      <w:sz w:val="16"/>
      <w:szCs w:val="16"/>
    </w:rPr>
  </w:style>
  <w:style w:type="character" w:styleId="Hyperlink">
    <w:name w:val="Hyperlink"/>
    <w:basedOn w:val="DefaultParagraphFont"/>
    <w:uiPriority w:val="99"/>
    <w:unhideWhenUsed/>
    <w:rsid w:val="005A5285"/>
    <w:rPr>
      <w:color w:val="0000FF"/>
      <w:u w:val="single"/>
    </w:rPr>
  </w:style>
  <w:style w:type="character" w:styleId="FollowedHyperlink">
    <w:name w:val="FollowedHyperlink"/>
    <w:basedOn w:val="DefaultParagraphFont"/>
    <w:uiPriority w:val="99"/>
    <w:semiHidden/>
    <w:unhideWhenUsed/>
    <w:rsid w:val="005A5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olize.mulder@up.ac.za" TargetMode="External"/><Relationship Id="rId4" Type="http://schemas.openxmlformats.org/officeDocument/2006/relationships/settings" Target="settings.xml"/><Relationship Id="rId9" Type="http://schemas.openxmlformats.org/officeDocument/2006/relationships/hyperlink" Target="https://www.dropbox.com/sh/rhtn721j85jj6ns/AABCIRfB4vIkBkevhrAs_I9v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2015-04-16T13:20:00Z</dcterms:created>
  <dcterms:modified xsi:type="dcterms:W3CDTF">2015-04-16T13:20:00Z</dcterms:modified>
</cp:coreProperties>
</file>