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9" w:rsidRDefault="006426B0" w:rsidP="00E305AD">
      <w:pPr>
        <w:spacing w:line="240" w:lineRule="auto"/>
      </w:pPr>
      <w:r>
        <w:t>Names</w:t>
      </w:r>
      <w:r>
        <w:tab/>
      </w:r>
      <w:r w:rsidR="00E305AD">
        <w:t xml:space="preserve">                        </w:t>
      </w:r>
      <w:r w:rsidR="00671F59">
        <w:t xml:space="preserve"> </w:t>
      </w:r>
      <w:r w:rsidR="00E305AD">
        <w:t xml:space="preserve"> </w:t>
      </w:r>
      <w:r>
        <w:t xml:space="preserve">:   </w:t>
      </w:r>
    </w:p>
    <w:p w:rsidR="007374DF" w:rsidRDefault="00671F59" w:rsidP="00E305AD">
      <w:pPr>
        <w:spacing w:line="240" w:lineRule="auto"/>
      </w:pPr>
      <w:r>
        <w:t>Student number           :</w:t>
      </w:r>
      <w:r w:rsidR="006426B0">
        <w:t xml:space="preserve">                                                                          </w:t>
      </w:r>
    </w:p>
    <w:p w:rsidR="006426B0" w:rsidRDefault="006426B0" w:rsidP="00E305AD">
      <w:pPr>
        <w:spacing w:line="240" w:lineRule="auto"/>
      </w:pPr>
      <w:r>
        <w:t>Email</w:t>
      </w:r>
      <w:r>
        <w:tab/>
      </w:r>
      <w:r w:rsidR="00E305AD">
        <w:t xml:space="preserve">                        </w:t>
      </w:r>
      <w:r w:rsidR="00671F59">
        <w:t xml:space="preserve"> </w:t>
      </w:r>
      <w:r w:rsidR="00E305AD">
        <w:t xml:space="preserve"> </w:t>
      </w:r>
      <w:r>
        <w:t>:</w:t>
      </w:r>
    </w:p>
    <w:p w:rsidR="006426B0" w:rsidRDefault="006426B0" w:rsidP="00E305AD">
      <w:pPr>
        <w:spacing w:line="240" w:lineRule="auto"/>
      </w:pPr>
      <w:r>
        <w:t xml:space="preserve">Cell no  </w:t>
      </w:r>
      <w:r w:rsidR="00E305AD">
        <w:tab/>
        <w:t xml:space="preserve">          </w:t>
      </w:r>
      <w:r w:rsidR="00671F59">
        <w:t xml:space="preserve">               </w:t>
      </w:r>
      <w:r>
        <w:t xml:space="preserve"> :</w:t>
      </w:r>
    </w:p>
    <w:p w:rsidR="006426B0" w:rsidRDefault="006426B0" w:rsidP="00E305AD">
      <w:pPr>
        <w:spacing w:line="240" w:lineRule="auto"/>
      </w:pPr>
      <w:r>
        <w:t xml:space="preserve">Residential address    </w:t>
      </w:r>
      <w:r w:rsidR="00671F59">
        <w:t xml:space="preserve"> </w:t>
      </w:r>
      <w:r>
        <w:t xml:space="preserve"> :</w:t>
      </w:r>
    </w:p>
    <w:p w:rsidR="006426B0" w:rsidRDefault="00E305AD" w:rsidP="006426B0">
      <w:pPr>
        <w:spacing w:line="240" w:lineRule="auto"/>
      </w:pPr>
      <w:r>
        <w:rPr>
          <w:sz w:val="24"/>
        </w:rPr>
        <w:t>Gro</w:t>
      </w:r>
      <w:r w:rsidR="006426B0">
        <w:t>ss Point Average</w:t>
      </w:r>
      <w:r w:rsidR="00671F59">
        <w:t xml:space="preserve">    </w:t>
      </w:r>
      <w:r w:rsidR="006426B0">
        <w:t>:</w:t>
      </w:r>
    </w:p>
    <w:p w:rsidR="006426B0" w:rsidRDefault="006426B0" w:rsidP="006426B0">
      <w:pPr>
        <w:spacing w:line="240" w:lineRule="auto"/>
      </w:pPr>
      <w:r>
        <w:t>Degree</w:t>
      </w:r>
      <w:r w:rsidR="00671F59">
        <w:t xml:space="preserve">                           </w:t>
      </w:r>
      <w:r>
        <w:t>:</w:t>
      </w:r>
    </w:p>
    <w:p w:rsidR="00671F59" w:rsidRPr="007F24C8" w:rsidRDefault="00671F59" w:rsidP="006426B0">
      <w:pPr>
        <w:spacing w:line="240" w:lineRule="auto"/>
        <w:rPr>
          <w:rFonts w:ascii="Arial Black" w:hAnsi="Arial Black"/>
          <w:b/>
        </w:rPr>
      </w:pPr>
      <w:r w:rsidRPr="007F24C8">
        <w:rPr>
          <w:rFonts w:ascii="Arial Black" w:hAnsi="Arial Black"/>
          <w:b/>
        </w:rPr>
        <w:t>_____________________________________________________________________________</w:t>
      </w:r>
    </w:p>
    <w:p w:rsidR="006426B0" w:rsidRPr="000D6A11" w:rsidRDefault="006426B0" w:rsidP="00671F59">
      <w:pPr>
        <w:spacing w:line="240" w:lineRule="auto"/>
        <w:rPr>
          <w:rFonts w:ascii="Arial" w:hAnsi="Arial" w:cs="Arial"/>
          <w:b/>
          <w:sz w:val="28"/>
        </w:rPr>
      </w:pPr>
      <w:r w:rsidRPr="007F24C8">
        <w:rPr>
          <w:sz w:val="24"/>
        </w:rPr>
        <w:softHyphen/>
      </w:r>
      <w:r w:rsidRPr="007F24C8">
        <w:rPr>
          <w:sz w:val="24"/>
        </w:rPr>
        <w:softHyphen/>
      </w:r>
      <w:r w:rsidRPr="007F24C8">
        <w:rPr>
          <w:sz w:val="24"/>
        </w:rPr>
        <w:softHyphen/>
      </w:r>
      <w:r w:rsidR="00E305AD" w:rsidRPr="007F24C8">
        <w:rPr>
          <w:sz w:val="24"/>
        </w:rPr>
        <w:softHyphen/>
      </w:r>
      <w:r w:rsidR="00E305AD" w:rsidRPr="007F24C8">
        <w:rPr>
          <w:sz w:val="24"/>
        </w:rPr>
        <w:softHyphen/>
      </w:r>
      <w:r w:rsidR="00671F59" w:rsidRPr="007F24C8">
        <w:rPr>
          <w:sz w:val="24"/>
        </w:rPr>
        <w:t>Posi</w:t>
      </w:r>
      <w:r w:rsidRPr="007F24C8">
        <w:t>tion applying for:</w:t>
      </w:r>
      <w:r w:rsidR="000D6A11">
        <w:rPr>
          <w:rFonts w:ascii="Arial" w:hAnsi="Arial" w:cs="Arial"/>
          <w:b/>
          <w:sz w:val="28"/>
        </w:rPr>
        <w:t xml:space="preserve"> </w:t>
      </w:r>
    </w:p>
    <w:p w:rsidR="006426B0" w:rsidRDefault="006426B0" w:rsidP="006426B0">
      <w:pPr>
        <w:spacing w:line="240" w:lineRule="auto"/>
        <w:rPr>
          <w:b/>
          <w:sz w:val="24"/>
        </w:rPr>
      </w:pPr>
      <w:r w:rsidRPr="006426B0">
        <w:rPr>
          <w:b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-43180</wp:posOffset>
                </wp:positionH>
                <wp:positionV relativeFrom="paragraph">
                  <wp:posOffset>66675</wp:posOffset>
                </wp:positionV>
                <wp:extent cx="5543550" cy="3314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31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6B0" w:rsidRDefault="006426B0" w:rsidP="006426B0">
                            <w:r>
                              <w:t xml:space="preserve">Motivate why you should be considered for the position </w:t>
                            </w:r>
                            <w:r w:rsidRPr="006426B0">
                              <w:rPr>
                                <w:b/>
                                <w:i/>
                              </w:rPr>
                              <w:t>(Maximum 200 words)</w:t>
                            </w:r>
                          </w:p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E305AD">
                            <w:pPr>
                              <w:ind w:left="-426"/>
                            </w:pPr>
                          </w:p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5.25pt;width:436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uLPwIAALYEAAAOAAAAZHJzL2Uyb0RvYy54bWysVNuO0zAQfUfiHyy/06Q3ykZNV0sXENIC&#10;K3b5ANexG2sdj7HdJuXrGTtpKCDtA+LFsjNzzpy5ZX3dNZochfMKTEmnk5wSYThUyuxL+u3x/as3&#10;lPjATMU0GFHSk/D0evPyxbq1hZhBDboSjiCJ8UVrS1qHYIss87wWDfMTsMKgUYJrWMCn22eVYy2y&#10;Nzqb5fnrrAVXWQdceI9fb3sj3SR+KQUPX6T0IhBdUtQW0unSuYtntlmzYu+YrRUfZLB/UNEwZTDo&#10;SHXLAiMHp/6iahR34EGGCYcmAykVFykHzGaa/5HNQ82sSLlgcbwdy+T/Hy3/fLx3RFUlnecrSgxr&#10;sEmPogvkLXRkFuvTWl+g24NFx9DhZ+xzytXbO+BPnhjY1szsxY1z0NaCVahvGpHZBbTn8ZFk136C&#10;CsOwQ4BE1EnXxOJhOQiyY59OY2+iFI4fl8vFfLlEE0fbfD5drPLUvYwVZ7h1PnwQ0JB4KanD5id6&#10;drzzIcphxdklRtMmnlHvO1OlOQhM6f6OrtGcEoiaB/XhpEUP/SokVg11zfpSxHkVW+3IkeGkVU99&#10;/pEFPSNEKq1H0FC/30E6nEGDb4SJNMMjMH8+2uidIoIJI7BRBtzzYNn7n7Puc40dDN2uG+ZgB9UJ&#10;O+igXyRcfLzU4H5Q0uISldR/PzAnKNEfDU7B1XSxiFuXHovlaoYPd2nZXVqY4UhV0kBJf92GtKkx&#10;GQM3OC1SpT5GUb2SQSwuR2rvsMhx+y7fyevX72bzEwAA//8DAFBLAwQUAAYACAAAACEAtYXdLOEA&#10;AAAJAQAADwAAAGRycy9kb3ducmV2LnhtbEyPQUvDQBCF74L/YRnBi7QbowklZlNKoQehIlYpPU6S&#10;NRvcnQ3ZbRv76x1Pepz3Hu99Uy4nZ8VJj6H3pOB+noDQ1Pi2p07Bx/tmtgARIlKL1pNW8K0DLKvr&#10;qxKL1p/pTZ92sRNcQqFABSbGoZAyNEY7DHM/aGLv048OI59jJ9sRz1zurEyTJJcOe+IFg4NeG918&#10;7Y5OAb6aug+XF3tZH2i1eX7c4v5uq9TtzbR6AhH1FP/C8IvP6FAxU+2P1AZhFcxyJo+sJxkI9hd5&#10;noKoFWQPaQayKuX/D6ofAAAA//8DAFBLAQItABQABgAIAAAAIQC2gziS/gAAAOEBAAATAAAAAAAA&#10;AAAAAAAAAAAAAABbQ29udGVudF9UeXBlc10ueG1sUEsBAi0AFAAGAAgAAAAhADj9If/WAAAAlAEA&#10;AAsAAAAAAAAAAAAAAAAALwEAAF9yZWxzLy5yZWxzUEsBAi0AFAAGAAgAAAAhAC/ue4s/AgAAtgQA&#10;AA4AAAAAAAAAAAAAAAAALgIAAGRycy9lMm9Eb2MueG1sUEsBAi0AFAAGAAgAAAAhALWF3SzhAAAA&#10;CQEAAA8AAAAAAAAAAAAAAAAAmQQAAGRycy9kb3ducmV2LnhtbFBLBQYAAAAABAAEAPMAAACnBQAA&#10;AAA=&#10;" fillcolor="white [3201]" strokecolor="black [3200]" strokeweight="2pt">
                <v:textbox>
                  <w:txbxContent>
                    <w:p w:rsidR="006426B0" w:rsidRDefault="006426B0" w:rsidP="006426B0">
                      <w:r>
                        <w:t xml:space="preserve">Motivate why you should be considered for the position </w:t>
                      </w:r>
                      <w:r w:rsidRPr="006426B0">
                        <w:rPr>
                          <w:b/>
                          <w:i/>
                        </w:rPr>
                        <w:t>(Maximum 200 words)</w:t>
                      </w:r>
                    </w:p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E305AD">
                      <w:pPr>
                        <w:ind w:left="-426"/>
                      </w:pPr>
                    </w:p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sz w:val="24"/>
        </w:rPr>
      </w:pPr>
      <w:r>
        <w:rPr>
          <w:sz w:val="24"/>
        </w:rPr>
        <w:t>Work experience</w:t>
      </w:r>
      <w:r w:rsidR="00E8286A">
        <w:rPr>
          <w:sz w:val="24"/>
        </w:rPr>
        <w:t xml:space="preserve"> (</w:t>
      </w:r>
      <w:bookmarkStart w:id="0" w:name="_GoBack"/>
      <w:bookmarkEnd w:id="0"/>
      <w:r w:rsidR="00E8286A">
        <w:rPr>
          <w:sz w:val="24"/>
        </w:rPr>
        <w:t>If any)</w:t>
      </w:r>
      <w:r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352"/>
      </w:tblGrid>
      <w:tr w:rsidR="006426B0" w:rsidTr="00671F59">
        <w:tc>
          <w:tcPr>
            <w:tcW w:w="1368" w:type="dxa"/>
          </w:tcPr>
          <w:p w:rsidR="006426B0" w:rsidRDefault="006426B0" w:rsidP="006426B0">
            <w:pPr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6426B0">
            <w:pPr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64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Period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26611F">
            <w:pPr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26611F">
            <w:pPr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26611F">
            <w:pPr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</w:tbl>
    <w:p w:rsidR="006426B0" w:rsidRDefault="006426B0" w:rsidP="006426B0">
      <w:pPr>
        <w:spacing w:line="240" w:lineRule="auto"/>
        <w:rPr>
          <w:b/>
          <w:sz w:val="24"/>
        </w:rPr>
      </w:pPr>
    </w:p>
    <w:p w:rsidR="007F24C8" w:rsidRDefault="007F24C8" w:rsidP="007F24C8">
      <w:pPr>
        <w:spacing w:line="240" w:lineRule="auto"/>
      </w:pPr>
      <w:r>
        <w:t>Contactable reference:</w:t>
      </w:r>
    </w:p>
    <w:p w:rsidR="007F24C8" w:rsidRDefault="007F24C8" w:rsidP="006426B0">
      <w:pPr>
        <w:spacing w:line="240" w:lineRule="auto"/>
        <w:rPr>
          <w:b/>
          <w:sz w:val="24"/>
        </w:rPr>
      </w:pPr>
      <w:r>
        <w:rPr>
          <w:b/>
          <w:sz w:val="24"/>
        </w:rPr>
        <w:t>1. Names</w:t>
      </w:r>
    </w:p>
    <w:p w:rsidR="007F24C8" w:rsidRDefault="007F24C8" w:rsidP="006426B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Tel</w:t>
      </w:r>
    </w:p>
    <w:p w:rsidR="007F24C8" w:rsidRDefault="007F24C8" w:rsidP="007F24C8">
      <w:pPr>
        <w:spacing w:line="240" w:lineRule="auto"/>
        <w:rPr>
          <w:b/>
          <w:sz w:val="24"/>
        </w:rPr>
      </w:pPr>
      <w:r>
        <w:rPr>
          <w:b/>
          <w:sz w:val="24"/>
        </w:rPr>
        <w:t>2. Names</w:t>
      </w:r>
    </w:p>
    <w:p w:rsidR="007F24C8" w:rsidRDefault="007F24C8" w:rsidP="007F24C8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Tel</w:t>
      </w:r>
    </w:p>
    <w:p w:rsidR="007F24C8" w:rsidRDefault="007F24C8" w:rsidP="007F24C8">
      <w:pPr>
        <w:spacing w:line="240" w:lineRule="auto"/>
      </w:pPr>
    </w:p>
    <w:p w:rsidR="007F24C8" w:rsidRPr="006426B0" w:rsidRDefault="007F24C8" w:rsidP="006426B0">
      <w:pPr>
        <w:spacing w:line="240" w:lineRule="auto"/>
        <w:rPr>
          <w:b/>
          <w:sz w:val="24"/>
        </w:rPr>
      </w:pPr>
    </w:p>
    <w:sectPr w:rsidR="007F24C8" w:rsidRPr="006426B0" w:rsidSect="005D2E39">
      <w:headerReference w:type="default" r:id="rId9"/>
      <w:footerReference w:type="even" r:id="rId10"/>
      <w:footerReference w:type="default" r:id="rId11"/>
      <w:pgSz w:w="11906" w:h="16838"/>
      <w:pgMar w:top="1531" w:right="1701" w:bottom="1531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89" w:rsidRDefault="003E0889" w:rsidP="00E305AD">
      <w:pPr>
        <w:spacing w:after="0" w:line="240" w:lineRule="auto"/>
      </w:pPr>
      <w:r>
        <w:separator/>
      </w:r>
    </w:p>
  </w:endnote>
  <w:endnote w:type="continuationSeparator" w:id="0">
    <w:p w:rsidR="003E0889" w:rsidRDefault="003E0889" w:rsidP="00E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51" w:rsidRDefault="00113951" w:rsidP="00113951">
    <w:pPr>
      <w:pStyle w:val="Footer"/>
      <w:numPr>
        <w:ilvl w:val="0"/>
        <w:numId w:val="1"/>
      </w:numPr>
      <w:rPr>
        <w:b/>
        <w:sz w:val="20"/>
      </w:rPr>
    </w:pPr>
    <w:r>
      <w:rPr>
        <w:b/>
        <w:sz w:val="20"/>
      </w:rPr>
      <w:t>When you have completed the application form, print it out and place in the application box at the Career Services unit.</w:t>
    </w:r>
  </w:p>
  <w:p w:rsidR="00113951" w:rsidRPr="00E305AD" w:rsidRDefault="00113951" w:rsidP="00113951">
    <w:pPr>
      <w:pStyle w:val="Footer"/>
      <w:numPr>
        <w:ilvl w:val="0"/>
        <w:numId w:val="1"/>
      </w:numPr>
      <w:rPr>
        <w:b/>
        <w:sz w:val="20"/>
      </w:rPr>
    </w:pPr>
    <w:r w:rsidRPr="00E305AD">
      <w:rPr>
        <w:b/>
        <w:sz w:val="20"/>
      </w:rPr>
      <w:t>Please note that it is very important to include your GPA as well as motivation</w:t>
    </w:r>
    <w:r>
      <w:rPr>
        <w:b/>
        <w:sz w:val="20"/>
      </w:rPr>
      <w:t>.</w:t>
    </w:r>
    <w:r w:rsidRPr="00E305AD">
      <w:rPr>
        <w:b/>
        <w:sz w:val="20"/>
      </w:rPr>
      <w:t xml:space="preserve"> </w:t>
    </w:r>
  </w:p>
  <w:p w:rsidR="00113951" w:rsidRPr="00E305AD" w:rsidRDefault="00113951" w:rsidP="00113951">
    <w:pPr>
      <w:pStyle w:val="Footer"/>
      <w:numPr>
        <w:ilvl w:val="0"/>
        <w:numId w:val="1"/>
      </w:numPr>
    </w:pPr>
    <w:r w:rsidRPr="00BC3D2A">
      <w:rPr>
        <w:b/>
        <w:sz w:val="20"/>
      </w:rPr>
      <w:t xml:space="preserve">Applications not completed in the set template will not be considered. </w:t>
    </w:r>
  </w:p>
  <w:p w:rsidR="00113951" w:rsidRDefault="00113951" w:rsidP="00113951">
    <w:pPr>
      <w:pStyle w:val="Footer"/>
      <w:numPr>
        <w:ilvl w:val="0"/>
        <w:numId w:val="1"/>
      </w:numPr>
    </w:pPr>
    <w:r>
      <w:rPr>
        <w:b/>
        <w:sz w:val="20"/>
      </w:rPr>
      <w:t xml:space="preserve">Email applications will not be considered.                                                       </w:t>
    </w:r>
  </w:p>
  <w:p w:rsidR="00113951" w:rsidRPr="00113951" w:rsidRDefault="00113951" w:rsidP="00113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051490"/>
      <w:docPartObj>
        <w:docPartGallery w:val="Page Numbers (Bottom of Page)"/>
        <w:docPartUnique/>
      </w:docPartObj>
    </w:sdtPr>
    <w:sdtEndPr/>
    <w:sdtContent>
      <w:sdt>
        <w:sdtPr>
          <w:id w:val="-1353948751"/>
          <w:docPartObj>
            <w:docPartGallery w:val="Page Numbers (Top of Page)"/>
            <w:docPartUnique/>
          </w:docPartObj>
        </w:sdtPr>
        <w:sdtEndPr/>
        <w:sdtContent>
          <w:p w:rsidR="00113951" w:rsidRPr="00113951" w:rsidRDefault="0011395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 w:rsidRPr="00113951">
              <w:rPr>
                <w:b/>
                <w:highlight w:val="yellow"/>
              </w:rPr>
              <w:t xml:space="preserve">Page </w:t>
            </w:r>
            <w:r w:rsidRPr="00113951">
              <w:rPr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113951">
              <w:rPr>
                <w:b/>
                <w:bCs/>
                <w:highlight w:val="yellow"/>
              </w:rPr>
              <w:instrText xml:space="preserve"> PAGE </w:instrText>
            </w:r>
            <w:r w:rsidRPr="00113951">
              <w:rPr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E8286A">
              <w:rPr>
                <w:b/>
                <w:bCs/>
                <w:noProof/>
                <w:highlight w:val="yellow"/>
              </w:rPr>
              <w:t>1</w:t>
            </w:r>
            <w:r w:rsidRPr="00113951">
              <w:rPr>
                <w:b/>
                <w:bCs/>
                <w:sz w:val="24"/>
                <w:szCs w:val="24"/>
                <w:highlight w:val="yellow"/>
              </w:rPr>
              <w:fldChar w:fldCharType="end"/>
            </w:r>
            <w:r w:rsidRPr="00113951">
              <w:rPr>
                <w:b/>
                <w:highlight w:val="yellow"/>
              </w:rPr>
              <w:t xml:space="preserve"> of </w:t>
            </w:r>
            <w:r w:rsidRPr="00113951">
              <w:rPr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113951">
              <w:rPr>
                <w:b/>
                <w:bCs/>
                <w:highlight w:val="yellow"/>
              </w:rPr>
              <w:instrText xml:space="preserve"> NUMPAGES  </w:instrText>
            </w:r>
            <w:r w:rsidRPr="00113951">
              <w:rPr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E8286A">
              <w:rPr>
                <w:b/>
                <w:bCs/>
                <w:noProof/>
                <w:highlight w:val="yellow"/>
              </w:rPr>
              <w:t>2</w:t>
            </w:r>
            <w:r w:rsidRPr="00113951">
              <w:rPr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  <w:p w:rsidR="00113951" w:rsidRDefault="0011395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:rsidR="00113951" w:rsidRPr="00113951" w:rsidRDefault="00113951" w:rsidP="00113951">
            <w:pPr>
              <w:pStyle w:val="Footer"/>
              <w:numPr>
                <w:ilvl w:val="0"/>
                <w:numId w:val="1"/>
              </w:numPr>
              <w:rPr>
                <w:b/>
                <w:sz w:val="16"/>
              </w:rPr>
            </w:pPr>
            <w:r w:rsidRPr="00113951">
              <w:rPr>
                <w:b/>
                <w:sz w:val="16"/>
              </w:rPr>
              <w:t>When you have completed the application form, print it out and place in the application box at the Career Services unit.</w:t>
            </w:r>
          </w:p>
          <w:p w:rsidR="00113951" w:rsidRPr="00113951" w:rsidRDefault="00113951" w:rsidP="00113951">
            <w:pPr>
              <w:pStyle w:val="Footer"/>
              <w:numPr>
                <w:ilvl w:val="0"/>
                <w:numId w:val="1"/>
              </w:numPr>
              <w:rPr>
                <w:b/>
                <w:sz w:val="16"/>
              </w:rPr>
            </w:pPr>
            <w:r w:rsidRPr="00113951">
              <w:rPr>
                <w:b/>
                <w:sz w:val="16"/>
              </w:rPr>
              <w:t xml:space="preserve">Please note that it is very important to include your GPA as well as motivation. </w:t>
            </w:r>
          </w:p>
          <w:p w:rsidR="00113951" w:rsidRPr="00113951" w:rsidRDefault="00113951" w:rsidP="00113951">
            <w:pPr>
              <w:pStyle w:val="Footer"/>
              <w:numPr>
                <w:ilvl w:val="0"/>
                <w:numId w:val="1"/>
              </w:numPr>
              <w:rPr>
                <w:sz w:val="18"/>
              </w:rPr>
            </w:pPr>
            <w:r w:rsidRPr="00113951">
              <w:rPr>
                <w:b/>
                <w:sz w:val="16"/>
              </w:rPr>
              <w:t xml:space="preserve">Applications not completed in the set template will not be considered. </w:t>
            </w:r>
          </w:p>
          <w:p w:rsidR="00113951" w:rsidRPr="00113951" w:rsidRDefault="00113951" w:rsidP="00113951">
            <w:pPr>
              <w:pStyle w:val="Footer"/>
              <w:numPr>
                <w:ilvl w:val="0"/>
                <w:numId w:val="1"/>
              </w:numPr>
              <w:rPr>
                <w:sz w:val="18"/>
              </w:rPr>
            </w:pPr>
            <w:r w:rsidRPr="00113951">
              <w:rPr>
                <w:b/>
                <w:sz w:val="16"/>
              </w:rPr>
              <w:t>Email applications will not be considered.</w:t>
            </w:r>
          </w:p>
          <w:p w:rsidR="00113951" w:rsidRDefault="003E0889">
            <w:pPr>
              <w:pStyle w:val="Footer"/>
              <w:jc w:val="right"/>
            </w:pPr>
          </w:p>
        </w:sdtContent>
      </w:sdt>
    </w:sdtContent>
  </w:sdt>
  <w:p w:rsidR="00E305AD" w:rsidRPr="00113951" w:rsidRDefault="00E305AD" w:rsidP="00113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89" w:rsidRDefault="003E0889" w:rsidP="00E305AD">
      <w:pPr>
        <w:spacing w:after="0" w:line="240" w:lineRule="auto"/>
      </w:pPr>
      <w:r>
        <w:separator/>
      </w:r>
    </w:p>
  </w:footnote>
  <w:footnote w:type="continuationSeparator" w:id="0">
    <w:p w:rsidR="003E0889" w:rsidRDefault="003E0889" w:rsidP="00E3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51" w:rsidRDefault="00113951" w:rsidP="00113951">
    <w:pPr>
      <w:pStyle w:val="Footer"/>
      <w:tabs>
        <w:tab w:val="clear" w:pos="9026"/>
        <w:tab w:val="right" w:pos="10065"/>
      </w:tabs>
      <w:rPr>
        <w:rFonts w:ascii="Arial" w:hAnsi="Arial" w:cs="Arial"/>
        <w:b/>
        <w:color w:val="808080" w:themeColor="background1" w:themeShade="80"/>
        <w:sz w:val="16"/>
      </w:rPr>
    </w:pPr>
  </w:p>
  <w:p w:rsidR="00113951" w:rsidRPr="00452373" w:rsidRDefault="00113951" w:rsidP="00113951">
    <w:pPr>
      <w:pStyle w:val="Footer"/>
      <w:tabs>
        <w:tab w:val="clear" w:pos="9026"/>
        <w:tab w:val="right" w:pos="10065"/>
      </w:tabs>
      <w:rPr>
        <w:b/>
        <w:color w:val="808080" w:themeColor="background1" w:themeShade="80"/>
        <w:sz w:val="16"/>
      </w:rPr>
    </w:pPr>
    <w:r w:rsidRPr="00452373">
      <w:rPr>
        <w:rFonts w:ascii="Arial" w:hAnsi="Arial" w:cs="Arial"/>
        <w:b/>
        <w:noProof/>
        <w:color w:val="808080" w:themeColor="background1" w:themeShade="80"/>
        <w:sz w:val="16"/>
        <w:lang w:eastAsia="en-ZA"/>
      </w:rPr>
      <w:drawing>
        <wp:anchor distT="0" distB="0" distL="114300" distR="114300" simplePos="0" relativeHeight="251660288" behindDoc="0" locked="0" layoutInCell="1" allowOverlap="1" wp14:anchorId="10160ED4" wp14:editId="39438BF2">
          <wp:simplePos x="0" y="0"/>
          <wp:positionH relativeFrom="column">
            <wp:posOffset>3895725</wp:posOffset>
          </wp:positionH>
          <wp:positionV relativeFrom="paragraph">
            <wp:posOffset>3810</wp:posOffset>
          </wp:positionV>
          <wp:extent cx="2352675" cy="666115"/>
          <wp:effectExtent l="0" t="0" r="9525" b="635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373">
      <w:rPr>
        <w:noProof/>
        <w:sz w:val="16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C8DD7" wp14:editId="4CBA6385">
              <wp:simplePos x="0" y="0"/>
              <wp:positionH relativeFrom="column">
                <wp:posOffset>-6985</wp:posOffset>
              </wp:positionH>
              <wp:positionV relativeFrom="paragraph">
                <wp:posOffset>-97155</wp:posOffset>
              </wp:positionV>
              <wp:extent cx="63912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5pt" to="502.7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0gvAEAAF4DAAAOAAAAZHJzL2Uyb0RvYy54bWysU01v2zAMvQ/YfxB0X+wka7cacXpIkF2G&#10;LUC7H8DIsi1AXyC1OPn3o5Q067bbUB9kUqQf+R7p1ePJWXHUSCb4Vs5ntRTaq9AZP7Tyx/Puw2cp&#10;KIHvwAavW3nWJB/X79+tptjoRRiD7TQKBvHUTLGVY0qxqSpSo3ZAsxC152Af0EFiF4eqQ5gY3dlq&#10;Udf31RSwixiUJuLb7SUo1wW/77VK3/uedBK2ldxbKieW85DPar2CZkCIo1HXNuA/unBgPBe9QW0h&#10;gfiJ5h8oZxQGCn2aqeCq0PdG6cKB2czrv9g8jRB14cLiULzJRG8Hq74d9yhM18qlFB4cj+gpIZhh&#10;TGITvGcBA4pl1mmK1HD6xu/x6lHcYyZ96tHlN9MRp6Lt+aatPiWh+PJ++TBffLqTQr3Eqt8fRqT0&#10;RQcnstFKa3ymDQ0cv1LiYpz6kpKvfdgZa8vorBdTKxd3H2uergLeoN5CYtNF5kR+kALswKupEhZI&#10;CtZ0+fMMRDgcNhbFEXg9druan8yUy/2RlmtvgcZLXgld06zPMLos2rXVLNNFmGwdQncuelXZ4yEW&#10;9OvC5S157bP9+rdY/wIAAP//AwBQSwMEFAAGAAgAAAAhAHeoHNbdAAAACwEAAA8AAABkcnMvZG93&#10;bnJldi54bWxMj1FLwzAQx98Fv0M4wbctqdoitekQRUHfnM6xt6y5NsXkUppsq9/eFAR9Ou7ux/9+&#10;V60mZ9kRx9B7kpAtBTCkxuueOgkf70+LW2AhKtLKekIJ3xhgVZ+fVarU/kRveFzHjqUQCqWSYGIc&#10;Ss5DY9CpsPQDUtq1fnQqpnbsuB7VKYU7y6+EKLhTPaULRg34YLD5Wh+chJdP3OjN7vUx91Zn7fa5&#10;CK0ppLy8mO7vgEWc4h8Ms35Shzo57f2BdGBWwiLLEjnX/BrYDAiR3wDb/454XfH/P9Q/AAAA//8D&#10;AFBLAQItABQABgAIAAAAIQC2gziS/gAAAOEBAAATAAAAAAAAAAAAAAAAAAAAAABbQ29udGVudF9U&#10;eXBlc10ueG1sUEsBAi0AFAAGAAgAAAAhADj9If/WAAAAlAEAAAsAAAAAAAAAAAAAAAAALwEAAF9y&#10;ZWxzLy5yZWxzUEsBAi0AFAAGAAgAAAAhAPcI/SC8AQAAXgMAAA4AAAAAAAAAAAAAAAAALgIAAGRy&#10;cy9lMm9Eb2MueG1sUEsBAi0AFAAGAAgAAAAhAHeoHNbdAAAACwEAAA8AAAAAAAAAAAAAAAAAFgQA&#10;AGRycy9kb3ducmV2LnhtbFBLBQYAAAAABAAEAPMAAAAgBQAAAAA=&#10;" strokecolor="red" strokeweight="2pt"/>
          </w:pict>
        </mc:Fallback>
      </mc:AlternateContent>
    </w:r>
    <w:r>
      <w:rPr>
        <w:rFonts w:ascii="Arial" w:hAnsi="Arial" w:cs="Arial"/>
        <w:b/>
        <w:color w:val="808080" w:themeColor="background1" w:themeShade="80"/>
        <w:sz w:val="16"/>
      </w:rPr>
      <w:t xml:space="preserve">Job Posted by the Career Service Unit </w:t>
    </w:r>
    <w:r w:rsidRPr="00452373">
      <w:rPr>
        <w:rFonts w:ascii="Arial" w:hAnsi="Arial" w:cs="Arial"/>
        <w:b/>
        <w:color w:val="808080" w:themeColor="background1" w:themeShade="80"/>
        <w:sz w:val="16"/>
      </w:rPr>
      <w:t>of the University of Pretoria</w:t>
    </w:r>
  </w:p>
  <w:p w:rsidR="00113951" w:rsidRPr="00452373" w:rsidRDefault="00113951" w:rsidP="00113951">
    <w:pPr>
      <w:pStyle w:val="Footer"/>
      <w:rPr>
        <w:rFonts w:ascii="Arial" w:hAnsi="Arial" w:cs="Arial"/>
        <w:b/>
        <w:color w:val="808080" w:themeColor="background1" w:themeShade="80"/>
        <w:sz w:val="16"/>
      </w:rPr>
    </w:pPr>
    <w:r>
      <w:rPr>
        <w:rFonts w:ascii="Arial" w:hAnsi="Arial" w:cs="Arial"/>
        <w:b/>
        <w:color w:val="808080" w:themeColor="background1" w:themeShade="80"/>
        <w:sz w:val="16"/>
      </w:rPr>
      <w:t>Old Chemistry Building Room 1-5.2</w:t>
    </w:r>
    <w:r w:rsidRPr="00452373">
      <w:rPr>
        <w:rFonts w:ascii="Arial" w:hAnsi="Arial" w:cs="Arial"/>
        <w:b/>
        <w:color w:val="808080" w:themeColor="background1" w:themeShade="80"/>
        <w:sz w:val="16"/>
      </w:rPr>
      <w:tab/>
    </w:r>
  </w:p>
  <w:p w:rsidR="00113951" w:rsidRPr="00452373" w:rsidRDefault="00113951" w:rsidP="00113951">
    <w:pPr>
      <w:pStyle w:val="Footer"/>
      <w:rPr>
        <w:rFonts w:ascii="Arial" w:hAnsi="Arial" w:cs="Arial"/>
        <w:b/>
        <w:color w:val="808080" w:themeColor="background1" w:themeShade="80"/>
        <w:sz w:val="16"/>
      </w:rPr>
    </w:pPr>
    <w:r w:rsidRPr="00452373">
      <w:rPr>
        <w:rFonts w:ascii="Arial" w:hAnsi="Arial" w:cs="Arial"/>
        <w:b/>
        <w:color w:val="808080" w:themeColor="background1" w:themeShade="80"/>
        <w:sz w:val="16"/>
      </w:rPr>
      <w:t>Tel: 012 420 6438</w:t>
    </w:r>
  </w:p>
  <w:p w:rsidR="00113951" w:rsidRPr="00452373" w:rsidRDefault="003E0889" w:rsidP="00113951">
    <w:pPr>
      <w:pStyle w:val="Footer"/>
      <w:tabs>
        <w:tab w:val="clear" w:pos="4513"/>
        <w:tab w:val="clear" w:pos="9026"/>
        <w:tab w:val="left" w:pos="2400"/>
      </w:tabs>
      <w:rPr>
        <w:rFonts w:ascii="Arial" w:hAnsi="Arial" w:cs="Arial"/>
        <w:b/>
        <w:color w:val="808080" w:themeColor="background1" w:themeShade="80"/>
        <w:sz w:val="16"/>
      </w:rPr>
    </w:pPr>
    <w:hyperlink r:id="rId3" w:history="1">
      <w:r w:rsidR="00113951">
        <w:rPr>
          <w:rStyle w:val="Hyperlink"/>
          <w:rFonts w:ascii="Arial" w:hAnsi="Arial" w:cs="Arial"/>
          <w:b/>
          <w:sz w:val="16"/>
        </w:rPr>
        <w:t>careerservices</w:t>
      </w:r>
      <w:r w:rsidR="00113951" w:rsidRPr="00452373">
        <w:rPr>
          <w:rStyle w:val="Hyperlink"/>
          <w:rFonts w:ascii="Arial" w:hAnsi="Arial" w:cs="Arial"/>
          <w:b/>
          <w:sz w:val="16"/>
        </w:rPr>
        <w:t>@up.ac.za</w:t>
      </w:r>
    </w:hyperlink>
    <w:r w:rsidR="00113951">
      <w:rPr>
        <w:rStyle w:val="Hyperlink"/>
        <w:rFonts w:ascii="Arial" w:hAnsi="Arial" w:cs="Arial"/>
        <w:b/>
        <w:sz w:val="16"/>
      </w:rPr>
      <w:tab/>
    </w:r>
  </w:p>
  <w:p w:rsidR="00113951" w:rsidRDefault="00113951" w:rsidP="001012E1">
    <w:pPr>
      <w:pStyle w:val="Header"/>
      <w:jc w:val="center"/>
    </w:pPr>
  </w:p>
  <w:p w:rsidR="00671F59" w:rsidRPr="00671F59" w:rsidRDefault="00671F59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0B6"/>
    <w:multiLevelType w:val="hybridMultilevel"/>
    <w:tmpl w:val="07E8B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0"/>
    <w:rsid w:val="000D6A11"/>
    <w:rsid w:val="001012E1"/>
    <w:rsid w:val="00113951"/>
    <w:rsid w:val="00196B85"/>
    <w:rsid w:val="001B07CF"/>
    <w:rsid w:val="003E0889"/>
    <w:rsid w:val="005D2E39"/>
    <w:rsid w:val="006426B0"/>
    <w:rsid w:val="00671F59"/>
    <w:rsid w:val="007374DF"/>
    <w:rsid w:val="00774A88"/>
    <w:rsid w:val="007F24C8"/>
    <w:rsid w:val="00E305AD"/>
    <w:rsid w:val="00E8286A"/>
    <w:rsid w:val="00E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F323B"/>
    <w:rPr>
      <w:b/>
      <w:bCs/>
    </w:rPr>
  </w:style>
  <w:style w:type="paragraph" w:styleId="ListParagraph">
    <w:name w:val="List Paragraph"/>
    <w:basedOn w:val="Normal"/>
    <w:uiPriority w:val="34"/>
    <w:qFormat/>
    <w:rsid w:val="00EF3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AD"/>
  </w:style>
  <w:style w:type="paragraph" w:styleId="Footer">
    <w:name w:val="footer"/>
    <w:basedOn w:val="Normal"/>
    <w:link w:val="FooterChar"/>
    <w:uiPriority w:val="99"/>
    <w:unhideWhenUsed/>
    <w:rsid w:val="00E3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AD"/>
  </w:style>
  <w:style w:type="character" w:styleId="Hyperlink">
    <w:name w:val="Hyperlink"/>
    <w:basedOn w:val="DefaultParagraphFont"/>
    <w:uiPriority w:val="99"/>
    <w:semiHidden/>
    <w:unhideWhenUsed/>
    <w:rsid w:val="00671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F323B"/>
    <w:rPr>
      <w:b/>
      <w:bCs/>
    </w:rPr>
  </w:style>
  <w:style w:type="paragraph" w:styleId="ListParagraph">
    <w:name w:val="List Paragraph"/>
    <w:basedOn w:val="Normal"/>
    <w:uiPriority w:val="34"/>
    <w:qFormat/>
    <w:rsid w:val="00EF3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AD"/>
  </w:style>
  <w:style w:type="paragraph" w:styleId="Footer">
    <w:name w:val="footer"/>
    <w:basedOn w:val="Normal"/>
    <w:link w:val="FooterChar"/>
    <w:uiPriority w:val="99"/>
    <w:unhideWhenUsed/>
    <w:rsid w:val="00E3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AD"/>
  </w:style>
  <w:style w:type="character" w:styleId="Hyperlink">
    <w:name w:val="Hyperlink"/>
    <w:basedOn w:val="DefaultParagraphFont"/>
    <w:uiPriority w:val="99"/>
    <w:semiHidden/>
    <w:unhideWhenUsed/>
    <w:rsid w:val="0067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co@up.ac.za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1670-2CA8-4D03-B5E2-35644AC5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TP Sono</cp:lastModifiedBy>
  <cp:revision>8</cp:revision>
  <dcterms:created xsi:type="dcterms:W3CDTF">2017-09-18T06:44:00Z</dcterms:created>
  <dcterms:modified xsi:type="dcterms:W3CDTF">2017-09-29T05:52:00Z</dcterms:modified>
</cp:coreProperties>
</file>